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27892" w14:textId="74792D28" w:rsidR="00782B38" w:rsidRPr="002E34BD" w:rsidRDefault="00626FDB" w:rsidP="00442A2A">
      <w:pPr>
        <w:pStyle w:val="Heading1"/>
        <w:spacing w:before="0" w:after="0"/>
        <w:jc w:val="center"/>
        <w:rPr>
          <w:rFonts w:ascii="Calibri" w:hAnsi="Calibri" w:cs="Calibri"/>
          <w:b/>
          <w:bCs/>
          <w:sz w:val="28"/>
          <w:szCs w:val="28"/>
          <w:lang w:val="en-US"/>
        </w:rPr>
      </w:pPr>
      <w:r w:rsidRPr="002E34BD">
        <w:rPr>
          <w:rFonts w:ascii="Calibri" w:hAnsi="Calibri" w:cs="Calibri"/>
          <w:b/>
          <w:bCs/>
          <w:sz w:val="28"/>
          <w:szCs w:val="28"/>
          <w:lang w:val="en-US"/>
        </w:rPr>
        <w:t>Contextual Policy Scan Worksheet</w:t>
      </w:r>
    </w:p>
    <w:p w14:paraId="69705AC7" w14:textId="77777777" w:rsidR="00442A2A" w:rsidRPr="00BB61B4" w:rsidRDefault="00442A2A" w:rsidP="00466293">
      <w:pPr>
        <w:rPr>
          <w:lang w:val="en-US"/>
        </w:rPr>
      </w:pPr>
    </w:p>
    <w:p w14:paraId="4C7CB988" w14:textId="77777777" w:rsidR="00FA094A" w:rsidRDefault="004442F1" w:rsidP="00FA094A">
      <w:pPr>
        <w:rPr>
          <w:rFonts w:asciiTheme="majorHAnsi" w:eastAsia="Calibri" w:hAnsiTheme="majorHAnsi" w:cstheme="majorHAnsi"/>
          <w:sz w:val="24"/>
          <w:szCs w:val="24"/>
          <w:lang w:val="en-US"/>
        </w:rPr>
      </w:pPr>
      <w:r w:rsidRPr="00BB61B4">
        <w:rPr>
          <w:rFonts w:asciiTheme="majorHAnsi" w:eastAsia="Calibri" w:hAnsiTheme="majorHAnsi" w:cstheme="majorHAnsi"/>
          <w:sz w:val="24"/>
          <w:szCs w:val="24"/>
          <w:lang w:val="en-US"/>
        </w:rPr>
        <w:t xml:space="preserve">This worksheet provides </w:t>
      </w:r>
      <w:r w:rsidR="3CD56D47" w:rsidRPr="00BB61B4">
        <w:rPr>
          <w:rFonts w:asciiTheme="majorHAnsi" w:eastAsia="Calibri" w:hAnsiTheme="majorHAnsi" w:cstheme="majorHAnsi"/>
          <w:sz w:val="24"/>
          <w:szCs w:val="24"/>
          <w:lang w:val="en-US"/>
        </w:rPr>
        <w:t>questions to help you collect information</w:t>
      </w:r>
      <w:r w:rsidRPr="00BB61B4">
        <w:rPr>
          <w:rFonts w:asciiTheme="majorHAnsi" w:eastAsia="Calibri" w:hAnsiTheme="majorHAnsi" w:cstheme="majorHAnsi"/>
          <w:sz w:val="24"/>
          <w:szCs w:val="24"/>
          <w:lang w:val="en-US"/>
        </w:rPr>
        <w:t xml:space="preserve"> on federal, state, and local policies, as well as utility programs and services, that will shape the deployment of electric vehicle (EV) charging infrastructure in your community. Information </w:t>
      </w:r>
      <w:r w:rsidR="5731CDC2" w:rsidRPr="00BB61B4">
        <w:rPr>
          <w:rFonts w:asciiTheme="majorHAnsi" w:eastAsia="Calibri" w:hAnsiTheme="majorHAnsi" w:cstheme="majorHAnsi"/>
          <w:sz w:val="24"/>
          <w:szCs w:val="24"/>
          <w:lang w:val="en-US"/>
        </w:rPr>
        <w:t xml:space="preserve">collected and documented </w:t>
      </w:r>
      <w:r w:rsidRPr="00BB61B4">
        <w:rPr>
          <w:rFonts w:asciiTheme="majorHAnsi" w:eastAsia="Calibri" w:hAnsiTheme="majorHAnsi" w:cstheme="majorHAnsi"/>
          <w:sz w:val="24"/>
          <w:szCs w:val="24"/>
          <w:lang w:val="en-US"/>
        </w:rPr>
        <w:t>through this worksheet can be incorporated into the introductory policy context section of a</w:t>
      </w:r>
      <w:r w:rsidR="006F7B13" w:rsidRPr="00BB61B4">
        <w:rPr>
          <w:rFonts w:asciiTheme="majorHAnsi" w:eastAsia="Calibri" w:hAnsiTheme="majorHAnsi" w:cstheme="majorHAnsi"/>
          <w:sz w:val="24"/>
          <w:szCs w:val="24"/>
          <w:lang w:val="en-US"/>
        </w:rPr>
        <w:t xml:space="preserve"> local</w:t>
      </w:r>
      <w:r w:rsidRPr="00BB61B4">
        <w:rPr>
          <w:rFonts w:asciiTheme="majorHAnsi" w:eastAsia="Calibri" w:hAnsiTheme="majorHAnsi" w:cstheme="majorHAnsi"/>
          <w:sz w:val="24"/>
          <w:szCs w:val="24"/>
          <w:lang w:val="en-US"/>
        </w:rPr>
        <w:t xml:space="preserve"> EV infrastructure plan. </w:t>
      </w:r>
      <w:bookmarkStart w:id="0" w:name="_heading=h.fpjimu504nt8" w:colFirst="0" w:colLast="0"/>
      <w:bookmarkEnd w:id="0"/>
    </w:p>
    <w:p w14:paraId="10F0D598" w14:textId="77777777" w:rsidR="00FA094A" w:rsidRDefault="00FA094A" w:rsidP="00FA094A">
      <w:pPr>
        <w:rPr>
          <w:rFonts w:asciiTheme="majorHAnsi" w:eastAsia="Calibri" w:hAnsiTheme="majorHAnsi" w:cstheme="majorHAnsi"/>
          <w:sz w:val="24"/>
          <w:szCs w:val="24"/>
          <w:lang w:val="en-US"/>
        </w:rPr>
      </w:pPr>
    </w:p>
    <w:p w14:paraId="0CC27894" w14:textId="67E68107" w:rsidR="00782B38" w:rsidRPr="00FA094A" w:rsidRDefault="004442F1" w:rsidP="00FA094A">
      <w:pPr>
        <w:rPr>
          <w:rFonts w:asciiTheme="majorHAnsi" w:eastAsia="Calibri" w:hAnsiTheme="majorHAnsi" w:cstheme="majorHAnsi"/>
          <w:color w:val="FF0000"/>
          <w:sz w:val="24"/>
          <w:szCs w:val="24"/>
          <w:lang w:val="en-US"/>
        </w:rPr>
      </w:pPr>
      <w:r w:rsidRPr="00083A8D">
        <w:rPr>
          <w:rFonts w:asciiTheme="majorHAnsi" w:hAnsiTheme="majorHAnsi" w:cstheme="majorHAnsi"/>
          <w:b/>
          <w:sz w:val="24"/>
          <w:szCs w:val="24"/>
          <w:u w:val="single"/>
          <w:lang w:val="en-US"/>
        </w:rPr>
        <w:t>Instructions</w:t>
      </w:r>
    </w:p>
    <w:p w14:paraId="0CC27895" w14:textId="3D9D2AFD" w:rsidR="00782B38" w:rsidRPr="00BB61B4" w:rsidRDefault="004442F1">
      <w:pPr>
        <w:numPr>
          <w:ilvl w:val="0"/>
          <w:numId w:val="2"/>
        </w:numPr>
        <w:rPr>
          <w:rFonts w:asciiTheme="majorHAnsi" w:eastAsia="Calibri" w:hAnsiTheme="majorHAnsi" w:cstheme="majorHAnsi"/>
          <w:sz w:val="24"/>
          <w:szCs w:val="24"/>
          <w:lang w:val="en-US"/>
        </w:rPr>
      </w:pPr>
      <w:r w:rsidRPr="00BB61B4">
        <w:rPr>
          <w:rFonts w:asciiTheme="majorHAnsi" w:eastAsia="Calibri" w:hAnsiTheme="majorHAnsi" w:cstheme="majorHAnsi"/>
          <w:sz w:val="24"/>
          <w:szCs w:val="24"/>
          <w:lang w:val="en-US"/>
        </w:rPr>
        <w:t>Review the context and resources</w:t>
      </w:r>
      <w:r w:rsidR="00F70639">
        <w:rPr>
          <w:rFonts w:asciiTheme="majorHAnsi" w:eastAsia="Calibri" w:hAnsiTheme="majorHAnsi" w:cstheme="majorHAnsi"/>
          <w:sz w:val="24"/>
          <w:szCs w:val="24"/>
          <w:lang w:val="en-US"/>
        </w:rPr>
        <w:t>, and</w:t>
      </w:r>
      <w:r w:rsidRPr="00BB61B4">
        <w:rPr>
          <w:rFonts w:asciiTheme="majorHAnsi" w:eastAsia="Calibri" w:hAnsiTheme="majorHAnsi" w:cstheme="majorHAnsi"/>
          <w:sz w:val="24"/>
          <w:szCs w:val="24"/>
          <w:lang w:val="en-US"/>
        </w:rPr>
        <w:t xml:space="preserve"> then answer the prompts in this worksheet.</w:t>
      </w:r>
    </w:p>
    <w:p w14:paraId="0CC27896" w14:textId="77777777" w:rsidR="00782B38" w:rsidRPr="00BB61B4" w:rsidRDefault="004442F1">
      <w:pPr>
        <w:numPr>
          <w:ilvl w:val="0"/>
          <w:numId w:val="2"/>
        </w:numPr>
        <w:rPr>
          <w:rFonts w:asciiTheme="majorHAnsi" w:eastAsia="Calibri" w:hAnsiTheme="majorHAnsi" w:cstheme="majorHAnsi"/>
          <w:sz w:val="24"/>
          <w:szCs w:val="24"/>
          <w:lang w:val="en-US"/>
        </w:rPr>
      </w:pPr>
      <w:r w:rsidRPr="00BB61B4">
        <w:rPr>
          <w:rFonts w:asciiTheme="majorHAnsi" w:eastAsia="Calibri" w:hAnsiTheme="majorHAnsi" w:cstheme="majorHAnsi"/>
          <w:sz w:val="24"/>
          <w:szCs w:val="24"/>
          <w:lang w:val="en-US"/>
        </w:rPr>
        <w:t>Review final drafts after all sections are complete and discuss implications for the community’s EV charging plan.</w:t>
      </w:r>
    </w:p>
    <w:p w14:paraId="0CC27897" w14:textId="77777777" w:rsidR="00782B38" w:rsidRPr="00BB61B4" w:rsidRDefault="00782B38">
      <w:pPr>
        <w:rPr>
          <w:rFonts w:asciiTheme="majorHAnsi" w:eastAsia="Calibri" w:hAnsiTheme="majorHAnsi" w:cstheme="majorHAnsi"/>
          <w:color w:val="FF0000"/>
          <w:sz w:val="24"/>
          <w:szCs w:val="24"/>
          <w:lang w:val="en-US"/>
        </w:rPr>
      </w:pPr>
    </w:p>
    <w:p w14:paraId="0CC27898" w14:textId="77777777" w:rsidR="00782B38" w:rsidRPr="00BB61B4" w:rsidRDefault="004442F1" w:rsidP="660617E9">
      <w:pPr>
        <w:rPr>
          <w:rFonts w:asciiTheme="majorHAnsi" w:eastAsia="Calibri" w:hAnsiTheme="majorHAnsi" w:cstheme="majorHAnsi"/>
          <w:b/>
          <w:bCs/>
          <w:sz w:val="24"/>
          <w:szCs w:val="24"/>
          <w:u w:val="single"/>
          <w:lang w:val="en-US"/>
        </w:rPr>
      </w:pPr>
      <w:r w:rsidRPr="00BB61B4">
        <w:rPr>
          <w:rFonts w:asciiTheme="majorHAnsi" w:hAnsiTheme="majorHAnsi" w:cstheme="majorHAnsi"/>
          <w:b/>
          <w:bCs/>
          <w:sz w:val="24"/>
          <w:szCs w:val="24"/>
          <w:u w:val="single"/>
          <w:lang w:val="en-US"/>
        </w:rPr>
        <w:t>Federal Context</w:t>
      </w:r>
    </w:p>
    <w:p w14:paraId="0CC27899" w14:textId="759F3D44" w:rsidR="00782B38" w:rsidRPr="00BB61B4" w:rsidRDefault="004442F1" w:rsidP="3BB120F5">
      <w:pPr>
        <w:rPr>
          <w:rFonts w:asciiTheme="majorHAnsi" w:eastAsia="Calibri" w:hAnsiTheme="majorHAnsi" w:cstheme="majorBidi"/>
          <w:b/>
          <w:bCs/>
          <w:sz w:val="24"/>
          <w:szCs w:val="24"/>
          <w:lang w:val="en-US"/>
        </w:rPr>
      </w:pPr>
      <w:r w:rsidRPr="00BB61B4">
        <w:rPr>
          <w:rFonts w:asciiTheme="majorHAnsi" w:eastAsia="Calibri" w:hAnsiTheme="majorHAnsi" w:cstheme="majorBidi"/>
          <w:b/>
          <w:bCs/>
          <w:sz w:val="24"/>
          <w:szCs w:val="24"/>
          <w:lang w:val="en-US"/>
        </w:rPr>
        <w:t>This section provides a high-level overview of federal funding programs, incentives, and standards for EV infrastructure.</w:t>
      </w:r>
      <w:r w:rsidR="00B34B20" w:rsidRPr="00BB61B4">
        <w:rPr>
          <w:rFonts w:asciiTheme="majorHAnsi" w:eastAsia="Calibri" w:hAnsiTheme="majorHAnsi" w:cstheme="majorBidi"/>
          <w:b/>
          <w:bCs/>
          <w:sz w:val="24"/>
          <w:szCs w:val="24"/>
          <w:lang w:val="en-US"/>
        </w:rPr>
        <w:t xml:space="preserve"> </w:t>
      </w:r>
      <w:r w:rsidR="00DB5BC4" w:rsidRPr="00BB61B4">
        <w:rPr>
          <w:rFonts w:asciiTheme="majorHAnsi" w:eastAsia="Calibri" w:hAnsiTheme="majorHAnsi" w:cstheme="majorBidi"/>
          <w:b/>
          <w:bCs/>
          <w:sz w:val="24"/>
          <w:szCs w:val="24"/>
          <w:lang w:val="en-US"/>
        </w:rPr>
        <w:t>Answer the questions below to become familiar with federal</w:t>
      </w:r>
      <w:r w:rsidR="001A1DFB" w:rsidRPr="00BB61B4">
        <w:rPr>
          <w:rFonts w:asciiTheme="majorHAnsi" w:eastAsia="Calibri" w:hAnsiTheme="majorHAnsi" w:cstheme="majorBidi"/>
          <w:b/>
          <w:bCs/>
          <w:sz w:val="24"/>
          <w:szCs w:val="24"/>
          <w:lang w:val="en-US"/>
        </w:rPr>
        <w:t xml:space="preserve"> programs, incentives, and standards that support E</w:t>
      </w:r>
      <w:r w:rsidR="00DB5BC4" w:rsidRPr="00BB61B4">
        <w:rPr>
          <w:rFonts w:asciiTheme="majorHAnsi" w:eastAsia="Calibri" w:hAnsiTheme="majorHAnsi" w:cstheme="majorBidi"/>
          <w:b/>
          <w:bCs/>
          <w:sz w:val="24"/>
          <w:szCs w:val="24"/>
          <w:lang w:val="en-US"/>
        </w:rPr>
        <w:t xml:space="preserve">V </w:t>
      </w:r>
      <w:r w:rsidR="001A1DFB" w:rsidRPr="00BB61B4">
        <w:rPr>
          <w:rFonts w:asciiTheme="majorHAnsi" w:eastAsia="Calibri" w:hAnsiTheme="majorHAnsi" w:cstheme="majorBidi"/>
          <w:b/>
          <w:bCs/>
          <w:sz w:val="24"/>
          <w:szCs w:val="24"/>
          <w:lang w:val="en-US"/>
        </w:rPr>
        <w:t>charging deployment.</w:t>
      </w:r>
    </w:p>
    <w:p w14:paraId="0CC2789A" w14:textId="77777777" w:rsidR="00782B38" w:rsidRPr="00BB61B4" w:rsidRDefault="00782B38">
      <w:pPr>
        <w:rPr>
          <w:rFonts w:asciiTheme="majorHAnsi" w:eastAsia="Calibri" w:hAnsiTheme="majorHAnsi" w:cstheme="majorHAnsi"/>
          <w:sz w:val="24"/>
          <w:szCs w:val="24"/>
          <w:lang w:val="en-US"/>
        </w:rPr>
      </w:pPr>
    </w:p>
    <w:p w14:paraId="0CC2789D" w14:textId="1F231EC9" w:rsidR="00782B38" w:rsidRPr="00BB61B4" w:rsidRDefault="004442F1" w:rsidP="1E2ABFC8">
      <w:pPr>
        <w:rPr>
          <w:rFonts w:asciiTheme="majorHAnsi" w:eastAsia="Calibri" w:hAnsiTheme="majorHAnsi" w:cstheme="majorBidi"/>
          <w:sz w:val="24"/>
          <w:szCs w:val="24"/>
          <w:lang w:val="en-US"/>
        </w:rPr>
      </w:pPr>
      <w:r w:rsidRPr="00BB61B4">
        <w:rPr>
          <w:rFonts w:asciiTheme="majorHAnsi" w:eastAsia="Calibri" w:hAnsiTheme="majorHAnsi" w:cstheme="majorBidi"/>
          <w:sz w:val="24"/>
          <w:szCs w:val="24"/>
          <w:lang w:val="en-US"/>
        </w:rPr>
        <w:t>The scope and pace of transportation electrification is dependent on the existence of a reliable, accessible, and well-maintained charging network. The Bipartisan Infrastructure Law provide</w:t>
      </w:r>
      <w:sdt>
        <w:sdtPr>
          <w:rPr>
            <w:rFonts w:asciiTheme="majorHAnsi" w:hAnsiTheme="majorHAnsi" w:cstheme="majorBidi"/>
            <w:sz w:val="24"/>
            <w:szCs w:val="24"/>
            <w:lang w:val="en-US"/>
          </w:rPr>
          <w:tag w:val="goog_rdk_1"/>
          <w:id w:val="1463236348"/>
        </w:sdtPr>
        <w:sdtContent>
          <w:r w:rsidRPr="00BB61B4">
            <w:rPr>
              <w:rFonts w:asciiTheme="majorHAnsi" w:eastAsia="Calibri" w:hAnsiTheme="majorHAnsi" w:cstheme="majorBidi"/>
              <w:sz w:val="24"/>
              <w:szCs w:val="24"/>
              <w:lang w:val="en-US"/>
            </w:rPr>
            <w:t>s</w:t>
          </w:r>
        </w:sdtContent>
      </w:sdt>
      <w:sdt>
        <w:sdtPr>
          <w:rPr>
            <w:rFonts w:asciiTheme="majorHAnsi" w:hAnsiTheme="majorHAnsi" w:cstheme="majorBidi"/>
            <w:sz w:val="24"/>
            <w:szCs w:val="24"/>
            <w:lang w:val="en-US"/>
          </w:rPr>
          <w:tag w:val="goog_rdk_2"/>
          <w:id w:val="-1522312570"/>
        </w:sdtPr>
        <w:sdtContent>
          <w:r w:rsidR="00466293" w:rsidRPr="00BB61B4">
            <w:rPr>
              <w:rFonts w:asciiTheme="majorHAnsi" w:hAnsiTheme="majorHAnsi" w:cstheme="majorBidi"/>
              <w:sz w:val="24"/>
              <w:szCs w:val="24"/>
              <w:lang w:val="en-US"/>
            </w:rPr>
            <w:t xml:space="preserve"> </w:t>
          </w:r>
        </w:sdtContent>
      </w:sdt>
      <w:r w:rsidRPr="00BB61B4">
        <w:rPr>
          <w:rFonts w:asciiTheme="majorHAnsi" w:eastAsia="Calibri" w:hAnsiTheme="majorHAnsi" w:cstheme="majorBidi"/>
          <w:sz w:val="24"/>
          <w:szCs w:val="24"/>
          <w:lang w:val="en-US"/>
        </w:rPr>
        <w:t xml:space="preserve">$7.5 billion to build a nationwide network of EV chargers, which includes $2.5 billion for the Charging and Fueling Infrastructure (CFI) Discretionary Grant Program. The other $5 billion is designated to the National Electric Vehicle Infrastructure (NEVI) Formula Program, which provides funding to states to build stations along interstate highway corridors. For more information about these programs, visit the </w:t>
      </w:r>
      <w:hyperlink r:id="rId12" w:history="1">
        <w:r w:rsidRPr="00FA094A">
          <w:rPr>
            <w:rStyle w:val="Hyperlink"/>
            <w:rFonts w:asciiTheme="majorHAnsi" w:eastAsia="Calibri" w:hAnsiTheme="majorHAnsi" w:cstheme="majorBidi"/>
            <w:sz w:val="24"/>
            <w:szCs w:val="24"/>
            <w:lang w:val="en-US"/>
          </w:rPr>
          <w:t>Joint Office of Energy and Transportation</w:t>
        </w:r>
        <w:r w:rsidR="004C5F00" w:rsidRPr="00FA094A">
          <w:rPr>
            <w:rStyle w:val="Hyperlink"/>
            <w:rFonts w:asciiTheme="majorHAnsi" w:eastAsia="Calibri" w:hAnsiTheme="majorHAnsi" w:cstheme="majorBidi"/>
            <w:sz w:val="24"/>
            <w:szCs w:val="24"/>
            <w:lang w:val="en-US"/>
          </w:rPr>
          <w:t xml:space="preserve"> (Joint Office)</w:t>
        </w:r>
        <w:r w:rsidRPr="00FA094A">
          <w:rPr>
            <w:rStyle w:val="Hyperlink"/>
            <w:rFonts w:asciiTheme="majorHAnsi" w:eastAsia="Calibri" w:hAnsiTheme="majorHAnsi" w:cstheme="majorBidi"/>
            <w:sz w:val="24"/>
            <w:szCs w:val="24"/>
            <w:lang w:val="en-US"/>
          </w:rPr>
          <w:t xml:space="preserve"> website</w:t>
        </w:r>
      </w:hyperlink>
      <w:r w:rsidRPr="00BB61B4">
        <w:rPr>
          <w:rFonts w:asciiTheme="majorHAnsi" w:eastAsia="Calibri" w:hAnsiTheme="majorHAnsi" w:cstheme="majorBidi"/>
          <w:sz w:val="24"/>
          <w:szCs w:val="24"/>
          <w:lang w:val="en-US"/>
        </w:rPr>
        <w:t>. The</w:t>
      </w:r>
      <w:r w:rsidR="005639FA" w:rsidRPr="00BB61B4">
        <w:rPr>
          <w:rFonts w:asciiTheme="majorHAnsi" w:eastAsia="Calibri" w:hAnsiTheme="majorHAnsi" w:cstheme="majorBidi"/>
          <w:sz w:val="24"/>
          <w:szCs w:val="24"/>
          <w:lang w:val="en-US"/>
        </w:rPr>
        <w:t xml:space="preserve"> Federal Highway Administration</w:t>
      </w:r>
      <w:r w:rsidR="000819E3" w:rsidRPr="00BB61B4">
        <w:rPr>
          <w:rFonts w:asciiTheme="majorHAnsi" w:eastAsia="Calibri" w:hAnsiTheme="majorHAnsi" w:cstheme="majorBidi"/>
          <w:sz w:val="24"/>
          <w:szCs w:val="24"/>
          <w:lang w:val="en-US"/>
        </w:rPr>
        <w:t>’s</w:t>
      </w:r>
      <w:r w:rsidR="005639FA" w:rsidRPr="00BB61B4">
        <w:rPr>
          <w:rFonts w:asciiTheme="majorHAnsi" w:eastAsia="Calibri" w:hAnsiTheme="majorHAnsi" w:cstheme="majorBidi"/>
          <w:sz w:val="24"/>
          <w:szCs w:val="24"/>
          <w:lang w:val="en-US"/>
        </w:rPr>
        <w:t xml:space="preserve"> (FHWA</w:t>
      </w:r>
      <w:r w:rsidR="00846918">
        <w:rPr>
          <w:rFonts w:asciiTheme="majorHAnsi" w:eastAsia="Calibri" w:hAnsiTheme="majorHAnsi" w:cstheme="majorBidi"/>
          <w:sz w:val="24"/>
          <w:szCs w:val="24"/>
          <w:lang w:val="en-US"/>
        </w:rPr>
        <w:t>’s</w:t>
      </w:r>
      <w:r w:rsidR="005639FA" w:rsidRPr="00BB61B4">
        <w:rPr>
          <w:rFonts w:asciiTheme="majorHAnsi" w:eastAsia="Calibri" w:hAnsiTheme="majorHAnsi" w:cstheme="majorBidi"/>
          <w:sz w:val="24"/>
          <w:szCs w:val="24"/>
          <w:lang w:val="en-US"/>
        </w:rPr>
        <w:t>)</w:t>
      </w:r>
      <w:r w:rsidRPr="00BB61B4">
        <w:rPr>
          <w:rFonts w:asciiTheme="majorHAnsi" w:eastAsia="Calibri" w:hAnsiTheme="majorHAnsi" w:cstheme="majorBidi"/>
          <w:sz w:val="24"/>
          <w:szCs w:val="24"/>
          <w:lang w:val="en-US"/>
        </w:rPr>
        <w:t xml:space="preserve"> </w:t>
      </w:r>
      <w:hyperlink r:id="rId13" w:history="1">
        <w:r w:rsidRPr="008F5B57">
          <w:rPr>
            <w:rStyle w:val="Hyperlink"/>
            <w:rFonts w:asciiTheme="majorHAnsi" w:eastAsia="Calibri" w:hAnsiTheme="majorHAnsi" w:cstheme="majorBidi"/>
            <w:sz w:val="24"/>
            <w:szCs w:val="24"/>
            <w:lang w:val="en-US"/>
          </w:rPr>
          <w:t>NEVI Standards and Requirements</w:t>
        </w:r>
      </w:hyperlink>
      <w:r w:rsidRPr="00BB61B4">
        <w:rPr>
          <w:rFonts w:asciiTheme="majorHAnsi" w:eastAsia="Calibri" w:hAnsiTheme="majorHAnsi" w:cstheme="majorBidi"/>
          <w:sz w:val="24"/>
          <w:szCs w:val="24"/>
          <w:lang w:val="en-US"/>
        </w:rPr>
        <w:t xml:space="preserve"> set minimum standards for federally funded EV charging infrastructure projects, including the CFI program.</w:t>
      </w:r>
      <w:r w:rsidR="00FA094A">
        <w:rPr>
          <w:rFonts w:asciiTheme="majorHAnsi" w:eastAsia="Calibri" w:hAnsiTheme="majorHAnsi" w:cstheme="majorBidi"/>
          <w:sz w:val="24"/>
          <w:szCs w:val="24"/>
          <w:lang w:val="en-US"/>
        </w:rPr>
        <w:t xml:space="preserve"> </w:t>
      </w:r>
      <w:r w:rsidRPr="00BB61B4">
        <w:rPr>
          <w:rFonts w:asciiTheme="majorHAnsi" w:eastAsia="Calibri" w:hAnsiTheme="majorHAnsi" w:cstheme="majorBidi"/>
          <w:sz w:val="24"/>
          <w:szCs w:val="24"/>
          <w:lang w:val="en-US"/>
        </w:rPr>
        <w:t xml:space="preserve">The Internal Revenue Service also proposed new regulations for federal clean vehicle tax credits that can benefit people purchasing clean vehicles, including all-electric, plug-in hybrid electric, and fuel cell electric vehicles. </w:t>
      </w:r>
      <w:r w:rsidR="00C94063">
        <w:rPr>
          <w:rFonts w:asciiTheme="majorHAnsi" w:eastAsia="Calibri" w:hAnsiTheme="majorHAnsi" w:cstheme="majorBidi"/>
          <w:sz w:val="24"/>
          <w:szCs w:val="24"/>
          <w:lang w:val="en-US"/>
        </w:rPr>
        <w:t xml:space="preserve">The </w:t>
      </w:r>
      <w:hyperlink r:id="rId14" w:history="1">
        <w:r w:rsidR="00C94063">
          <w:rPr>
            <w:rStyle w:val="Hyperlink"/>
            <w:rFonts w:asciiTheme="majorHAnsi" w:eastAsia="Calibri" w:hAnsiTheme="majorHAnsi" w:cstheme="majorBidi"/>
            <w:sz w:val="24"/>
            <w:szCs w:val="24"/>
            <w:lang w:val="en-US"/>
          </w:rPr>
          <w:t>Alternative Fuel Vehicle Refueling Property Credit</w:t>
        </w:r>
      </w:hyperlink>
      <w:r w:rsidR="00540C75" w:rsidRPr="00BB61B4">
        <w:rPr>
          <w:rFonts w:asciiTheme="majorHAnsi" w:eastAsia="Calibri" w:hAnsiTheme="majorHAnsi" w:cstheme="majorBidi"/>
          <w:sz w:val="24"/>
          <w:szCs w:val="24"/>
          <w:lang w:val="en-US"/>
        </w:rPr>
        <w:t xml:space="preserve"> provides a property tax credit for installing qualified vehicle refueling and recharging property</w:t>
      </w:r>
      <w:r w:rsidR="00540C75" w:rsidRPr="00BB61B4">
        <w:rPr>
          <w:rFonts w:ascii="Source Sans Pro" w:hAnsi="Source Sans Pro"/>
          <w:color w:val="1B1B1B"/>
          <w:shd w:val="clear" w:color="auto" w:fill="FFFFFF"/>
          <w:lang w:val="en-US"/>
        </w:rPr>
        <w:t>.</w:t>
      </w:r>
      <w:r w:rsidR="00FA094A">
        <w:rPr>
          <w:rFonts w:asciiTheme="majorHAnsi" w:eastAsia="Calibri" w:hAnsiTheme="majorHAnsi" w:cstheme="majorBidi"/>
          <w:sz w:val="24"/>
          <w:szCs w:val="24"/>
          <w:lang w:val="en-US"/>
        </w:rPr>
        <w:t xml:space="preserve"> </w:t>
      </w:r>
      <w:r w:rsidRPr="00BB61B4">
        <w:rPr>
          <w:rFonts w:asciiTheme="majorHAnsi" w:eastAsia="Calibri" w:hAnsiTheme="majorHAnsi" w:cstheme="majorBidi"/>
          <w:sz w:val="24"/>
          <w:szCs w:val="24"/>
          <w:lang w:val="en-US"/>
        </w:rPr>
        <w:t xml:space="preserve">Information about how to receive these credits is provided on the </w:t>
      </w:r>
      <w:sdt>
        <w:sdtPr>
          <w:rPr>
            <w:rFonts w:asciiTheme="majorHAnsi" w:hAnsiTheme="majorHAnsi" w:cstheme="majorBidi"/>
            <w:sz w:val="24"/>
            <w:szCs w:val="24"/>
            <w:lang w:val="en-US"/>
          </w:rPr>
          <w:tag w:val="goog_rdk_3"/>
          <w:id w:val="611316259"/>
        </w:sdtPr>
        <w:sdtContent>
          <w:r w:rsidR="00D873EA" w:rsidRPr="00BB61B4">
            <w:rPr>
              <w:rFonts w:asciiTheme="majorHAnsi" w:hAnsiTheme="majorHAnsi" w:cstheme="majorBidi"/>
              <w:sz w:val="24"/>
              <w:szCs w:val="24"/>
              <w:lang w:val="en-US"/>
            </w:rPr>
            <w:t>U.S. Department of Energy</w:t>
          </w:r>
          <w:r w:rsidR="00040BCF" w:rsidRPr="00BB61B4">
            <w:rPr>
              <w:rFonts w:asciiTheme="majorHAnsi" w:hAnsiTheme="majorHAnsi" w:cstheme="majorBidi"/>
              <w:sz w:val="24"/>
              <w:szCs w:val="24"/>
              <w:lang w:val="en-US"/>
            </w:rPr>
            <w:t>’s</w:t>
          </w:r>
          <w:r w:rsidR="00D873EA" w:rsidRPr="00BB61B4">
            <w:rPr>
              <w:rFonts w:asciiTheme="majorHAnsi" w:hAnsiTheme="majorHAnsi" w:cstheme="majorBidi"/>
              <w:sz w:val="24"/>
              <w:szCs w:val="24"/>
              <w:lang w:val="en-US"/>
            </w:rPr>
            <w:t xml:space="preserve"> (DOE</w:t>
          </w:r>
          <w:r w:rsidR="00160BD1">
            <w:rPr>
              <w:rFonts w:asciiTheme="majorHAnsi" w:hAnsiTheme="majorHAnsi" w:cstheme="majorBidi"/>
              <w:sz w:val="24"/>
              <w:szCs w:val="24"/>
              <w:lang w:val="en-US"/>
            </w:rPr>
            <w:t>’s</w:t>
          </w:r>
          <w:r w:rsidR="00D873EA" w:rsidRPr="00BB61B4">
            <w:rPr>
              <w:rFonts w:asciiTheme="majorHAnsi" w:hAnsiTheme="majorHAnsi" w:cstheme="majorBidi"/>
              <w:sz w:val="24"/>
              <w:szCs w:val="24"/>
              <w:lang w:val="en-US"/>
            </w:rPr>
            <w:t xml:space="preserve">) </w:t>
          </w:r>
        </w:sdtContent>
      </w:sdt>
      <w:hyperlink r:id="rId15">
        <w:r w:rsidRPr="00BB61B4">
          <w:rPr>
            <w:rStyle w:val="Hyperlink"/>
            <w:rFonts w:asciiTheme="majorHAnsi" w:eastAsia="Calibri" w:hAnsiTheme="majorHAnsi" w:cstheme="majorBidi"/>
            <w:sz w:val="24"/>
            <w:szCs w:val="24"/>
            <w:lang w:val="en-US"/>
          </w:rPr>
          <w:t>Alternative Fuels Data Center</w:t>
        </w:r>
      </w:hyperlink>
      <w:r w:rsidRPr="00BB61B4">
        <w:rPr>
          <w:rFonts w:asciiTheme="majorHAnsi" w:eastAsia="Calibri" w:hAnsiTheme="majorHAnsi" w:cstheme="majorBidi"/>
          <w:sz w:val="24"/>
          <w:szCs w:val="24"/>
          <w:lang w:val="en-US"/>
        </w:rPr>
        <w:t>. Note that additional incentives may be available from your state, utility, or local government.</w:t>
      </w:r>
    </w:p>
    <w:p w14:paraId="5B2FC62F" w14:textId="77777777" w:rsidR="001B5444" w:rsidRPr="00BB61B4" w:rsidRDefault="001B5444">
      <w:pPr>
        <w:rPr>
          <w:rFonts w:asciiTheme="majorHAnsi" w:eastAsia="Calibri" w:hAnsiTheme="majorHAnsi" w:cstheme="majorHAnsi"/>
          <w:sz w:val="24"/>
          <w:szCs w:val="24"/>
          <w:lang w:val="en-US"/>
        </w:rPr>
      </w:pPr>
    </w:p>
    <w:p w14:paraId="5CB3B011" w14:textId="27C3D102" w:rsidR="001A1145" w:rsidRDefault="001B5444">
      <w:pPr>
        <w:rPr>
          <w:rFonts w:asciiTheme="majorHAnsi" w:eastAsia="Calibri" w:hAnsiTheme="majorHAnsi" w:cstheme="majorBidi"/>
          <w:sz w:val="24"/>
          <w:szCs w:val="24"/>
          <w:lang w:val="en-US"/>
        </w:rPr>
      </w:pPr>
      <w:r w:rsidRPr="00BB61B4">
        <w:rPr>
          <w:rFonts w:asciiTheme="majorHAnsi" w:eastAsia="Calibri" w:hAnsiTheme="majorHAnsi" w:cstheme="majorBidi"/>
          <w:sz w:val="24"/>
          <w:szCs w:val="24"/>
          <w:lang w:val="en-US"/>
        </w:rPr>
        <w:t>The Joint Office also provides technical assistance to support states and communities with planning and deploying EV charging infrastructure projects</w:t>
      </w:r>
      <w:r w:rsidR="00F43742" w:rsidRPr="00BB61B4">
        <w:rPr>
          <w:rFonts w:asciiTheme="majorHAnsi" w:eastAsia="Calibri" w:hAnsiTheme="majorHAnsi" w:cstheme="majorBidi"/>
          <w:sz w:val="24"/>
          <w:szCs w:val="24"/>
          <w:lang w:val="en-US"/>
        </w:rPr>
        <w:t xml:space="preserve"> under the NEVI and CFI </w:t>
      </w:r>
      <w:r w:rsidR="0077648B">
        <w:rPr>
          <w:rFonts w:asciiTheme="majorHAnsi" w:eastAsia="Calibri" w:hAnsiTheme="majorHAnsi" w:cstheme="majorBidi"/>
          <w:sz w:val="24"/>
          <w:szCs w:val="24"/>
          <w:lang w:val="en-US"/>
        </w:rPr>
        <w:t>p</w:t>
      </w:r>
      <w:r w:rsidR="00F43742" w:rsidRPr="00BB61B4">
        <w:rPr>
          <w:rFonts w:asciiTheme="majorHAnsi" w:eastAsia="Calibri" w:hAnsiTheme="majorHAnsi" w:cstheme="majorBidi"/>
          <w:sz w:val="24"/>
          <w:szCs w:val="24"/>
          <w:lang w:val="en-US"/>
        </w:rPr>
        <w:t>rogram</w:t>
      </w:r>
      <w:r w:rsidR="0077648B">
        <w:rPr>
          <w:rFonts w:asciiTheme="majorHAnsi" w:eastAsia="Calibri" w:hAnsiTheme="majorHAnsi" w:cstheme="majorBidi"/>
          <w:sz w:val="24"/>
          <w:szCs w:val="24"/>
          <w:lang w:val="en-US"/>
        </w:rPr>
        <w:t>s</w:t>
      </w:r>
      <w:r w:rsidRPr="00BB61B4">
        <w:rPr>
          <w:rFonts w:asciiTheme="majorHAnsi" w:eastAsia="Calibri" w:hAnsiTheme="majorHAnsi" w:cstheme="majorBidi"/>
          <w:sz w:val="24"/>
          <w:szCs w:val="24"/>
          <w:lang w:val="en-US"/>
        </w:rPr>
        <w:t xml:space="preserve">. </w:t>
      </w:r>
      <w:r w:rsidR="000A5EBB" w:rsidRPr="00BB61B4">
        <w:rPr>
          <w:rFonts w:asciiTheme="majorHAnsi" w:eastAsia="Calibri" w:hAnsiTheme="majorHAnsi" w:cstheme="majorBidi"/>
          <w:sz w:val="24"/>
          <w:szCs w:val="24"/>
          <w:lang w:val="en-US"/>
        </w:rPr>
        <w:t xml:space="preserve">You can submit a request at </w:t>
      </w:r>
      <w:hyperlink r:id="rId16" w:history="1">
        <w:r w:rsidR="00193304">
          <w:rPr>
            <w:rStyle w:val="Hyperlink"/>
            <w:rFonts w:asciiTheme="majorHAnsi" w:eastAsia="Calibri" w:hAnsiTheme="majorHAnsi" w:cstheme="majorBidi"/>
            <w:sz w:val="24"/>
            <w:szCs w:val="24"/>
            <w:lang w:val="en-US"/>
          </w:rPr>
          <w:t>D</w:t>
        </w:r>
        <w:r w:rsidR="00193304" w:rsidRPr="00383F6A">
          <w:rPr>
            <w:rStyle w:val="Hyperlink"/>
            <w:rFonts w:asciiTheme="majorHAnsi" w:eastAsia="Calibri" w:hAnsiTheme="majorHAnsi" w:cstheme="majorBidi"/>
            <w:sz w:val="24"/>
            <w:szCs w:val="24"/>
            <w:lang w:val="en-US"/>
          </w:rPr>
          <w:t>rive</w:t>
        </w:r>
        <w:r w:rsidR="00193304">
          <w:rPr>
            <w:rStyle w:val="Hyperlink"/>
            <w:rFonts w:asciiTheme="majorHAnsi" w:eastAsia="Calibri" w:hAnsiTheme="majorHAnsi" w:cstheme="majorBidi"/>
            <w:sz w:val="24"/>
            <w:szCs w:val="24"/>
            <w:lang w:val="en-US"/>
          </w:rPr>
          <w:t>E</w:t>
        </w:r>
        <w:r w:rsidR="00193304" w:rsidRPr="00383F6A">
          <w:rPr>
            <w:rStyle w:val="Hyperlink"/>
            <w:rFonts w:asciiTheme="majorHAnsi" w:eastAsia="Calibri" w:hAnsiTheme="majorHAnsi" w:cstheme="majorBidi"/>
            <w:sz w:val="24"/>
            <w:szCs w:val="24"/>
            <w:lang w:val="en-US"/>
          </w:rPr>
          <w:t>lectric.gov/contact</w:t>
        </w:r>
      </w:hyperlink>
      <w:r w:rsidR="000A5EBB" w:rsidRPr="00BB61B4">
        <w:rPr>
          <w:rFonts w:asciiTheme="majorHAnsi" w:eastAsia="Calibri" w:hAnsiTheme="majorHAnsi" w:cstheme="majorBidi"/>
          <w:sz w:val="24"/>
          <w:szCs w:val="24"/>
          <w:lang w:val="en-US"/>
        </w:rPr>
        <w:t>.</w:t>
      </w:r>
    </w:p>
    <w:p w14:paraId="17102799" w14:textId="77777777" w:rsidR="005101EE" w:rsidRPr="005101EE" w:rsidRDefault="005101EE">
      <w:pPr>
        <w:rPr>
          <w:rFonts w:asciiTheme="majorHAnsi" w:eastAsia="Calibri" w:hAnsiTheme="majorHAnsi" w:cstheme="majorBidi"/>
          <w:sz w:val="24"/>
          <w:szCs w:val="24"/>
          <w:lang w:val="en-US"/>
        </w:rPr>
      </w:pPr>
    </w:p>
    <w:p w14:paraId="254D1B3C" w14:textId="560378B7" w:rsidR="00C16B0D" w:rsidRPr="00BB61B4" w:rsidRDefault="00C16B0D" w:rsidP="1E2ABFC8">
      <w:pPr>
        <w:numPr>
          <w:ilvl w:val="0"/>
          <w:numId w:val="10"/>
        </w:numPr>
        <w:rPr>
          <w:rFonts w:asciiTheme="majorHAnsi" w:eastAsia="Calibri" w:hAnsiTheme="majorHAnsi" w:cstheme="majorBidi"/>
          <w:sz w:val="24"/>
          <w:szCs w:val="24"/>
          <w:lang w:val="en-US"/>
        </w:rPr>
      </w:pPr>
      <w:r w:rsidRPr="00BB61B4">
        <w:rPr>
          <w:rFonts w:asciiTheme="majorHAnsi" w:eastAsia="Calibri" w:hAnsiTheme="majorHAnsi" w:cstheme="majorBidi"/>
          <w:sz w:val="24"/>
          <w:szCs w:val="24"/>
          <w:lang w:val="en-US"/>
        </w:rPr>
        <w:t xml:space="preserve">Are there designated </w:t>
      </w:r>
      <w:hyperlink r:id="rId17" w:history="1">
        <w:r w:rsidR="0077648B" w:rsidRPr="0018357C">
          <w:rPr>
            <w:rStyle w:val="Hyperlink"/>
            <w:rFonts w:asciiTheme="majorHAnsi" w:eastAsia="Calibri" w:hAnsiTheme="majorHAnsi" w:cstheme="majorBidi"/>
            <w:sz w:val="24"/>
            <w:szCs w:val="24"/>
            <w:lang w:val="en-US"/>
          </w:rPr>
          <w:t>a</w:t>
        </w:r>
        <w:r w:rsidRPr="0018357C">
          <w:rPr>
            <w:rStyle w:val="Hyperlink"/>
            <w:rFonts w:asciiTheme="majorHAnsi" w:eastAsia="Calibri" w:hAnsiTheme="majorHAnsi" w:cstheme="majorBidi"/>
            <w:sz w:val="24"/>
            <w:szCs w:val="24"/>
            <w:lang w:val="en-US"/>
          </w:rPr>
          <w:t xml:space="preserve">lternative </w:t>
        </w:r>
        <w:r w:rsidR="0077648B" w:rsidRPr="0018357C">
          <w:rPr>
            <w:rStyle w:val="Hyperlink"/>
            <w:rFonts w:asciiTheme="majorHAnsi" w:eastAsia="Calibri" w:hAnsiTheme="majorHAnsi" w:cstheme="majorBidi"/>
            <w:sz w:val="24"/>
            <w:szCs w:val="24"/>
            <w:lang w:val="en-US"/>
          </w:rPr>
          <w:t>f</w:t>
        </w:r>
        <w:r w:rsidRPr="0018357C">
          <w:rPr>
            <w:rStyle w:val="Hyperlink"/>
            <w:rFonts w:asciiTheme="majorHAnsi" w:eastAsia="Calibri" w:hAnsiTheme="majorHAnsi" w:cstheme="majorBidi"/>
            <w:sz w:val="24"/>
            <w:szCs w:val="24"/>
            <w:lang w:val="en-US"/>
          </w:rPr>
          <w:t xml:space="preserve">uel </w:t>
        </w:r>
        <w:r w:rsidR="0077648B" w:rsidRPr="0018357C">
          <w:rPr>
            <w:rStyle w:val="Hyperlink"/>
            <w:rFonts w:asciiTheme="majorHAnsi" w:eastAsia="Calibri" w:hAnsiTheme="majorHAnsi" w:cstheme="majorBidi"/>
            <w:sz w:val="24"/>
            <w:szCs w:val="24"/>
            <w:lang w:val="en-US"/>
          </w:rPr>
          <w:t>c</w:t>
        </w:r>
        <w:r w:rsidRPr="0018357C">
          <w:rPr>
            <w:rStyle w:val="Hyperlink"/>
            <w:rFonts w:asciiTheme="majorHAnsi" w:eastAsia="Calibri" w:hAnsiTheme="majorHAnsi" w:cstheme="majorBidi"/>
            <w:sz w:val="24"/>
            <w:szCs w:val="24"/>
            <w:lang w:val="en-US"/>
          </w:rPr>
          <w:t>orridors</w:t>
        </w:r>
      </w:hyperlink>
      <w:r w:rsidRPr="00BB61B4">
        <w:rPr>
          <w:rFonts w:asciiTheme="majorHAnsi" w:eastAsia="Calibri" w:hAnsiTheme="majorHAnsi" w:cstheme="majorBidi"/>
          <w:sz w:val="24"/>
          <w:szCs w:val="24"/>
          <w:lang w:val="en-US"/>
        </w:rPr>
        <w:t xml:space="preserve"> in your jurisdiction? Are there any existing or planned stations in or near your community?</w:t>
      </w:r>
    </w:p>
    <w:p w14:paraId="2A6D0F45" w14:textId="70E35FA1" w:rsidR="001A1145" w:rsidRPr="00BB61B4" w:rsidRDefault="001A1145" w:rsidP="1E2ABFC8">
      <w:pPr>
        <w:pStyle w:val="ListParagraph"/>
        <w:numPr>
          <w:ilvl w:val="0"/>
          <w:numId w:val="10"/>
        </w:numPr>
        <w:rPr>
          <w:rFonts w:asciiTheme="majorHAnsi" w:eastAsia="Calibri" w:hAnsiTheme="majorHAnsi" w:cstheme="majorBidi"/>
          <w:sz w:val="24"/>
          <w:szCs w:val="24"/>
          <w:lang w:val="en-US"/>
        </w:rPr>
      </w:pPr>
      <w:r w:rsidRPr="00BB61B4">
        <w:rPr>
          <w:rFonts w:asciiTheme="majorHAnsi" w:eastAsia="Calibri" w:hAnsiTheme="majorHAnsi" w:cstheme="majorBidi"/>
          <w:sz w:val="24"/>
          <w:szCs w:val="24"/>
          <w:lang w:val="en-US"/>
        </w:rPr>
        <w:t xml:space="preserve">What federal technical assistance programs are available to support </w:t>
      </w:r>
      <w:r w:rsidR="00C16B0D" w:rsidRPr="00BB61B4">
        <w:rPr>
          <w:rFonts w:asciiTheme="majorHAnsi" w:eastAsia="Calibri" w:hAnsiTheme="majorHAnsi" w:cstheme="majorBidi"/>
          <w:sz w:val="24"/>
          <w:szCs w:val="24"/>
          <w:lang w:val="en-US"/>
        </w:rPr>
        <w:t>EV charging projects?</w:t>
      </w:r>
    </w:p>
    <w:p w14:paraId="2BCE6763" w14:textId="77777777" w:rsidR="00C16B0D" w:rsidRPr="00BB61B4" w:rsidRDefault="00C16B0D" w:rsidP="00C9464B">
      <w:pPr>
        <w:pStyle w:val="ListParagraph"/>
        <w:rPr>
          <w:rFonts w:asciiTheme="majorHAnsi" w:eastAsia="Calibri" w:hAnsiTheme="majorHAnsi" w:cstheme="majorHAnsi"/>
          <w:sz w:val="24"/>
          <w:szCs w:val="24"/>
          <w:lang w:val="en-US"/>
        </w:rPr>
      </w:pPr>
    </w:p>
    <w:p w14:paraId="78E7A8AB" w14:textId="3DDE7A7C" w:rsidR="001E2A7D" w:rsidRPr="00BB61B4" w:rsidRDefault="001E2A7D" w:rsidP="001E2A7D">
      <w:pPr>
        <w:rPr>
          <w:rFonts w:asciiTheme="majorHAnsi" w:eastAsia="Calibri" w:hAnsiTheme="majorHAnsi" w:cstheme="majorHAnsi"/>
          <w:b/>
          <w:bCs/>
          <w:sz w:val="24"/>
          <w:szCs w:val="24"/>
          <w:u w:val="single"/>
          <w:lang w:val="en-US"/>
        </w:rPr>
      </w:pPr>
      <w:r w:rsidRPr="00BB61B4">
        <w:rPr>
          <w:rFonts w:asciiTheme="majorHAnsi" w:eastAsia="Calibri" w:hAnsiTheme="majorHAnsi" w:cstheme="majorHAnsi"/>
          <w:b/>
          <w:bCs/>
          <w:sz w:val="24"/>
          <w:szCs w:val="24"/>
          <w:u w:val="single"/>
          <w:lang w:val="en-US"/>
        </w:rPr>
        <w:t>Resources</w:t>
      </w:r>
    </w:p>
    <w:p w14:paraId="6A3E8EB2" w14:textId="7400F585" w:rsidR="001E2A7D" w:rsidRPr="00BB61B4" w:rsidRDefault="00BD5F13" w:rsidP="1E2ABFC8">
      <w:pPr>
        <w:numPr>
          <w:ilvl w:val="0"/>
          <w:numId w:val="3"/>
        </w:numPr>
        <w:rPr>
          <w:rFonts w:asciiTheme="majorHAnsi" w:eastAsia="Calibri" w:hAnsiTheme="majorHAnsi" w:cstheme="majorBidi"/>
          <w:sz w:val="24"/>
          <w:szCs w:val="24"/>
          <w:lang w:val="en-US"/>
        </w:rPr>
      </w:pPr>
      <w:r w:rsidRPr="00BB61B4">
        <w:rPr>
          <w:rFonts w:asciiTheme="majorHAnsi" w:eastAsia="Calibri" w:hAnsiTheme="majorHAnsi" w:cstheme="majorBidi"/>
          <w:sz w:val="24"/>
          <w:szCs w:val="24"/>
          <w:lang w:val="en-US"/>
        </w:rPr>
        <w:t>FHWA</w:t>
      </w:r>
      <w:r w:rsidR="00CE69E6">
        <w:rPr>
          <w:rFonts w:asciiTheme="majorHAnsi" w:eastAsia="Calibri" w:hAnsiTheme="majorHAnsi" w:cstheme="majorBidi"/>
          <w:sz w:val="24"/>
          <w:szCs w:val="24"/>
          <w:lang w:val="en-US"/>
        </w:rPr>
        <w:t>-</w:t>
      </w:r>
      <w:r w:rsidR="001E2A7D" w:rsidRPr="00BB61B4">
        <w:rPr>
          <w:rFonts w:asciiTheme="majorHAnsi" w:eastAsia="Calibri" w:hAnsiTheme="majorHAnsi" w:cstheme="majorBidi"/>
          <w:sz w:val="24"/>
          <w:szCs w:val="24"/>
          <w:lang w:val="en-US"/>
        </w:rPr>
        <w:t xml:space="preserve">designated </w:t>
      </w:r>
      <w:hyperlink r:id="rId18">
        <w:r w:rsidR="00CE69E6">
          <w:rPr>
            <w:rStyle w:val="Hyperlink"/>
            <w:rFonts w:asciiTheme="majorHAnsi" w:eastAsia="Calibri" w:hAnsiTheme="majorHAnsi" w:cstheme="majorBidi"/>
            <w:sz w:val="24"/>
            <w:szCs w:val="24"/>
            <w:lang w:val="en-US"/>
          </w:rPr>
          <w:t>a</w:t>
        </w:r>
        <w:r w:rsidR="001E2A7D" w:rsidRPr="00BB61B4">
          <w:rPr>
            <w:rStyle w:val="Hyperlink"/>
            <w:rFonts w:asciiTheme="majorHAnsi" w:eastAsia="Calibri" w:hAnsiTheme="majorHAnsi" w:cstheme="majorBidi"/>
            <w:sz w:val="24"/>
            <w:szCs w:val="24"/>
            <w:lang w:val="en-US"/>
          </w:rPr>
          <w:t xml:space="preserve">lternative </w:t>
        </w:r>
        <w:r w:rsidR="00CE69E6">
          <w:rPr>
            <w:rStyle w:val="Hyperlink"/>
            <w:rFonts w:asciiTheme="majorHAnsi" w:eastAsia="Calibri" w:hAnsiTheme="majorHAnsi" w:cstheme="majorBidi"/>
            <w:sz w:val="24"/>
            <w:szCs w:val="24"/>
            <w:lang w:val="en-US"/>
          </w:rPr>
          <w:t>f</w:t>
        </w:r>
        <w:r w:rsidR="001E2A7D" w:rsidRPr="00BB61B4">
          <w:rPr>
            <w:rStyle w:val="Hyperlink"/>
            <w:rFonts w:asciiTheme="majorHAnsi" w:eastAsia="Calibri" w:hAnsiTheme="majorHAnsi" w:cstheme="majorBidi"/>
            <w:sz w:val="24"/>
            <w:szCs w:val="24"/>
            <w:lang w:val="en-US"/>
          </w:rPr>
          <w:t xml:space="preserve">uel </w:t>
        </w:r>
        <w:r w:rsidR="00CE69E6">
          <w:rPr>
            <w:rStyle w:val="Hyperlink"/>
            <w:rFonts w:asciiTheme="majorHAnsi" w:eastAsia="Calibri" w:hAnsiTheme="majorHAnsi" w:cstheme="majorBidi"/>
            <w:sz w:val="24"/>
            <w:szCs w:val="24"/>
            <w:lang w:val="en-US"/>
          </w:rPr>
          <w:t>c</w:t>
        </w:r>
        <w:r w:rsidR="001E2A7D" w:rsidRPr="00BB61B4">
          <w:rPr>
            <w:rStyle w:val="Hyperlink"/>
            <w:rFonts w:asciiTheme="majorHAnsi" w:eastAsia="Calibri" w:hAnsiTheme="majorHAnsi" w:cstheme="majorBidi"/>
            <w:sz w:val="24"/>
            <w:szCs w:val="24"/>
            <w:lang w:val="en-US"/>
          </w:rPr>
          <w:t>orridors</w:t>
        </w:r>
      </w:hyperlink>
      <w:r w:rsidR="00CE69E6" w:rsidRPr="00BB61B4">
        <w:rPr>
          <w:rFonts w:asciiTheme="majorHAnsi" w:eastAsia="Calibri" w:hAnsiTheme="majorHAnsi" w:cstheme="majorBidi"/>
          <w:sz w:val="24"/>
          <w:szCs w:val="24"/>
          <w:lang w:val="en-US"/>
        </w:rPr>
        <w:t>.</w:t>
      </w:r>
    </w:p>
    <w:p w14:paraId="1C7F7391" w14:textId="2E082B62" w:rsidR="00B84972" w:rsidRPr="00BB61B4" w:rsidRDefault="00B84972" w:rsidP="00B84972">
      <w:pPr>
        <w:numPr>
          <w:ilvl w:val="0"/>
          <w:numId w:val="3"/>
        </w:numPr>
        <w:rPr>
          <w:rFonts w:asciiTheme="majorHAnsi" w:eastAsia="Calibri" w:hAnsiTheme="majorHAnsi" w:cstheme="majorHAnsi"/>
          <w:sz w:val="24"/>
          <w:szCs w:val="24"/>
          <w:lang w:val="en-US"/>
        </w:rPr>
      </w:pPr>
      <w:r w:rsidRPr="00BB61B4">
        <w:rPr>
          <w:rFonts w:asciiTheme="majorHAnsi" w:hAnsiTheme="majorHAnsi" w:cstheme="majorHAnsi"/>
          <w:sz w:val="24"/>
          <w:szCs w:val="24"/>
          <w:lang w:val="en-US"/>
        </w:rPr>
        <w:t xml:space="preserve">DOE </w:t>
      </w:r>
      <w:hyperlink r:id="rId19" w:anchor="/find/nearest" w:history="1">
        <w:r w:rsidRPr="0018357C">
          <w:rPr>
            <w:rStyle w:val="Hyperlink"/>
            <w:rFonts w:asciiTheme="majorHAnsi" w:eastAsia="Calibri" w:hAnsiTheme="majorHAnsi" w:cstheme="majorHAnsi"/>
            <w:sz w:val="24"/>
            <w:szCs w:val="24"/>
            <w:lang w:val="en-US"/>
          </w:rPr>
          <w:t>Alternative Fueling Station Locator</w:t>
        </w:r>
      </w:hyperlink>
      <w:r w:rsidR="005033BD" w:rsidRPr="00BB61B4">
        <w:rPr>
          <w:rFonts w:asciiTheme="majorHAnsi" w:eastAsia="Calibri" w:hAnsiTheme="majorHAnsi" w:cstheme="majorBidi"/>
          <w:sz w:val="24"/>
          <w:szCs w:val="24"/>
          <w:lang w:val="en-US"/>
        </w:rPr>
        <w:t>.</w:t>
      </w:r>
    </w:p>
    <w:p w14:paraId="1188F340" w14:textId="63D7D7B1" w:rsidR="00370D23" w:rsidRPr="00BB61B4" w:rsidRDefault="004C5F00" w:rsidP="00583A68">
      <w:pPr>
        <w:numPr>
          <w:ilvl w:val="0"/>
          <w:numId w:val="3"/>
        </w:numPr>
        <w:rPr>
          <w:rFonts w:asciiTheme="majorHAnsi" w:eastAsia="Calibri" w:hAnsiTheme="majorHAnsi" w:cstheme="majorHAnsi"/>
          <w:sz w:val="24"/>
          <w:szCs w:val="24"/>
          <w:lang w:val="en-US"/>
        </w:rPr>
      </w:pPr>
      <w:r w:rsidRPr="00C340E2">
        <w:rPr>
          <w:rFonts w:asciiTheme="majorHAnsi" w:eastAsia="Calibri" w:hAnsiTheme="majorHAnsi" w:cstheme="majorHAnsi"/>
          <w:sz w:val="24"/>
          <w:szCs w:val="24"/>
          <w:lang w:val="en-US"/>
        </w:rPr>
        <w:t xml:space="preserve">Joint Office </w:t>
      </w:r>
      <w:hyperlink r:id="rId20" w:history="1">
        <w:r w:rsidRPr="00C340E2">
          <w:rPr>
            <w:rStyle w:val="Hyperlink"/>
            <w:rFonts w:asciiTheme="majorHAnsi" w:eastAsia="Calibri" w:hAnsiTheme="majorHAnsi" w:cstheme="majorHAnsi"/>
            <w:sz w:val="24"/>
            <w:szCs w:val="24"/>
            <w:lang w:val="en-US"/>
          </w:rPr>
          <w:t>Technical Assistance for Communities</w:t>
        </w:r>
      </w:hyperlink>
      <w:r w:rsidR="005033BD" w:rsidRPr="00C340E2">
        <w:rPr>
          <w:rFonts w:asciiTheme="majorHAnsi" w:eastAsia="Calibri" w:hAnsiTheme="majorHAnsi" w:cstheme="majorHAnsi"/>
          <w:sz w:val="24"/>
          <w:szCs w:val="24"/>
          <w:lang w:val="en-US"/>
        </w:rPr>
        <w:t>.</w:t>
      </w:r>
    </w:p>
    <w:p w14:paraId="75B278F5" w14:textId="0970CA6B" w:rsidR="00ED537C" w:rsidRPr="00BB61B4" w:rsidRDefault="00ED537C" w:rsidP="00C9464B">
      <w:pPr>
        <w:numPr>
          <w:ilvl w:val="0"/>
          <w:numId w:val="3"/>
        </w:numPr>
        <w:rPr>
          <w:rFonts w:asciiTheme="majorHAnsi" w:eastAsia="Calibri" w:hAnsiTheme="majorHAnsi" w:cstheme="majorBidi"/>
          <w:sz w:val="24"/>
          <w:szCs w:val="24"/>
          <w:lang w:val="en-US"/>
        </w:rPr>
      </w:pPr>
      <w:r w:rsidRPr="00C340E2">
        <w:rPr>
          <w:rFonts w:asciiTheme="majorHAnsi" w:eastAsia="Calibri" w:hAnsiTheme="majorHAnsi" w:cstheme="majorBidi"/>
          <w:sz w:val="24"/>
          <w:szCs w:val="24"/>
          <w:lang w:val="en-US"/>
        </w:rPr>
        <w:t xml:space="preserve">Argonne National Laboratory’s </w:t>
      </w:r>
      <w:hyperlink r:id="rId21" w:history="1">
        <w:r w:rsidR="00A64FD0" w:rsidRPr="00BB61B4">
          <w:rPr>
            <w:rStyle w:val="Hyperlink"/>
            <w:rFonts w:asciiTheme="majorHAnsi" w:eastAsia="Calibri" w:hAnsiTheme="majorHAnsi" w:cstheme="majorBidi"/>
            <w:sz w:val="24"/>
            <w:szCs w:val="24"/>
            <w:lang w:val="en-US"/>
          </w:rPr>
          <w:t>30C Tax Credit Eligibility Locator</w:t>
        </w:r>
      </w:hyperlink>
      <w:r w:rsidR="00515829" w:rsidRPr="00BB61B4">
        <w:rPr>
          <w:rFonts w:asciiTheme="majorHAnsi" w:eastAsia="Calibri" w:hAnsiTheme="majorHAnsi" w:cstheme="majorBidi"/>
          <w:sz w:val="24"/>
          <w:szCs w:val="24"/>
          <w:lang w:val="en-US"/>
        </w:rPr>
        <w:t>.</w:t>
      </w:r>
    </w:p>
    <w:p w14:paraId="0CC2789E" w14:textId="77777777" w:rsidR="00782B38" w:rsidRPr="00BB61B4" w:rsidRDefault="00782B38">
      <w:pPr>
        <w:rPr>
          <w:rFonts w:asciiTheme="majorHAnsi" w:eastAsia="Calibri" w:hAnsiTheme="majorHAnsi" w:cstheme="majorHAnsi"/>
          <w:sz w:val="24"/>
          <w:szCs w:val="24"/>
          <w:lang w:val="en-US"/>
        </w:rPr>
      </w:pPr>
    </w:p>
    <w:p w14:paraId="0CC2789F" w14:textId="77777777" w:rsidR="00782B38" w:rsidRPr="00BB61B4" w:rsidRDefault="004442F1">
      <w:pPr>
        <w:rPr>
          <w:rFonts w:asciiTheme="majorHAnsi" w:eastAsia="Calibri" w:hAnsiTheme="majorHAnsi" w:cstheme="majorHAnsi"/>
          <w:b/>
          <w:sz w:val="24"/>
          <w:szCs w:val="24"/>
          <w:u w:val="single"/>
          <w:lang w:val="en-US"/>
        </w:rPr>
      </w:pPr>
      <w:r w:rsidRPr="00BB61B4">
        <w:rPr>
          <w:rFonts w:asciiTheme="majorHAnsi" w:hAnsiTheme="majorHAnsi" w:cstheme="majorHAnsi"/>
          <w:b/>
          <w:sz w:val="24"/>
          <w:szCs w:val="24"/>
          <w:u w:val="single"/>
          <w:lang w:val="en-US"/>
        </w:rPr>
        <w:t>State Context</w:t>
      </w:r>
    </w:p>
    <w:p w14:paraId="0CC278A0" w14:textId="77777777" w:rsidR="00782B38" w:rsidRPr="00BB61B4" w:rsidRDefault="004442F1">
      <w:pPr>
        <w:rPr>
          <w:rFonts w:asciiTheme="majorHAnsi" w:eastAsia="Calibri" w:hAnsiTheme="majorHAnsi" w:cstheme="majorHAnsi"/>
          <w:b/>
          <w:sz w:val="24"/>
          <w:szCs w:val="24"/>
          <w:lang w:val="en-US"/>
        </w:rPr>
      </w:pPr>
      <w:r w:rsidRPr="00BB61B4">
        <w:rPr>
          <w:rFonts w:asciiTheme="majorHAnsi" w:eastAsia="Calibri" w:hAnsiTheme="majorHAnsi" w:cstheme="majorHAnsi"/>
          <w:b/>
          <w:sz w:val="24"/>
          <w:szCs w:val="24"/>
          <w:lang w:val="en-US"/>
        </w:rPr>
        <w:t>In addition to federal incentives, many states offer incentives and programs to support EV adoption and charging infrastructure development. Answer the questions below to become familiar with your state context for EV adoption and charging.</w:t>
      </w:r>
    </w:p>
    <w:p w14:paraId="0CC278A1" w14:textId="77777777" w:rsidR="00782B38" w:rsidRPr="00BB61B4" w:rsidRDefault="00782B38">
      <w:pPr>
        <w:rPr>
          <w:rFonts w:asciiTheme="majorHAnsi" w:eastAsia="Calibri" w:hAnsiTheme="majorHAnsi" w:cstheme="majorHAnsi"/>
          <w:sz w:val="24"/>
          <w:szCs w:val="24"/>
          <w:lang w:val="en-US"/>
        </w:rPr>
      </w:pPr>
    </w:p>
    <w:p w14:paraId="0CC278A3" w14:textId="6A7A7C30" w:rsidR="00782B38" w:rsidRPr="00BB61B4" w:rsidRDefault="45689F8B">
      <w:pPr>
        <w:numPr>
          <w:ilvl w:val="0"/>
          <w:numId w:val="7"/>
        </w:numPr>
        <w:rPr>
          <w:rFonts w:asciiTheme="majorHAnsi" w:eastAsia="Calibri" w:hAnsiTheme="majorHAnsi" w:cstheme="majorHAnsi"/>
          <w:sz w:val="24"/>
          <w:szCs w:val="24"/>
          <w:lang w:val="en-US"/>
        </w:rPr>
      </w:pPr>
      <w:r w:rsidRPr="00BB61B4">
        <w:rPr>
          <w:rFonts w:asciiTheme="majorHAnsi" w:eastAsia="Calibri" w:hAnsiTheme="majorHAnsi" w:cstheme="majorHAnsi"/>
          <w:sz w:val="24"/>
          <w:szCs w:val="24"/>
          <w:lang w:val="en-US"/>
        </w:rPr>
        <w:t xml:space="preserve">Does your state have existing EV infrastructure plans? If so, analyze relevant elements of those plans. </w:t>
      </w:r>
      <w:r w:rsidR="0094582B">
        <w:rPr>
          <w:rFonts w:asciiTheme="majorHAnsi" w:eastAsia="Calibri" w:hAnsiTheme="majorHAnsi" w:cstheme="majorHAnsi"/>
          <w:sz w:val="24"/>
          <w:szCs w:val="24"/>
          <w:lang w:val="en-US"/>
        </w:rPr>
        <w:t>These</w:t>
      </w:r>
      <w:r w:rsidRPr="00BB61B4">
        <w:rPr>
          <w:rFonts w:asciiTheme="majorHAnsi" w:eastAsia="Calibri" w:hAnsiTheme="majorHAnsi" w:cstheme="majorHAnsi"/>
          <w:sz w:val="24"/>
          <w:szCs w:val="24"/>
          <w:lang w:val="en-US"/>
        </w:rPr>
        <w:t xml:space="preserve"> might include designated alternative fuel corridors, strategies, timelines, costs, and target areas.</w:t>
      </w:r>
    </w:p>
    <w:p w14:paraId="4B148CCD" w14:textId="4EDA74F7" w:rsidR="005F4AE4" w:rsidRPr="00BB61B4" w:rsidRDefault="005F4AE4" w:rsidP="005F4AE4">
      <w:pPr>
        <w:numPr>
          <w:ilvl w:val="0"/>
          <w:numId w:val="7"/>
        </w:numPr>
        <w:rPr>
          <w:rFonts w:asciiTheme="majorHAnsi" w:eastAsia="Calibri" w:hAnsiTheme="majorHAnsi" w:cstheme="majorHAnsi"/>
          <w:sz w:val="24"/>
          <w:szCs w:val="24"/>
          <w:lang w:val="en-US"/>
        </w:rPr>
      </w:pPr>
      <w:r w:rsidRPr="00BB61B4">
        <w:rPr>
          <w:rFonts w:asciiTheme="majorHAnsi" w:eastAsia="Calibri" w:hAnsiTheme="majorHAnsi" w:cstheme="majorBidi"/>
          <w:sz w:val="24"/>
          <w:szCs w:val="24"/>
          <w:lang w:val="en-US"/>
        </w:rPr>
        <w:t xml:space="preserve">Review your </w:t>
      </w:r>
      <w:hyperlink r:id="rId22" w:history="1">
        <w:r w:rsidRPr="00BB61B4">
          <w:rPr>
            <w:rStyle w:val="Hyperlink"/>
            <w:rFonts w:asciiTheme="majorHAnsi" w:eastAsia="Calibri" w:hAnsiTheme="majorHAnsi" w:cstheme="majorBidi"/>
            <w:sz w:val="24"/>
            <w:szCs w:val="24"/>
            <w:lang w:val="en-US"/>
          </w:rPr>
          <w:t>state’s plan</w:t>
        </w:r>
      </w:hyperlink>
      <w:r w:rsidRPr="00BB61B4">
        <w:rPr>
          <w:rFonts w:asciiTheme="majorHAnsi" w:eastAsia="Calibri" w:hAnsiTheme="majorHAnsi" w:cstheme="majorBidi"/>
          <w:sz w:val="24"/>
          <w:szCs w:val="24"/>
          <w:lang w:val="en-US"/>
        </w:rPr>
        <w:t xml:space="preserve"> for deploying EV charging stations through the NEVI Formula Program. </w:t>
      </w:r>
    </w:p>
    <w:p w14:paraId="0CC278A5" w14:textId="77777777" w:rsidR="00782B38" w:rsidRPr="00BB61B4" w:rsidRDefault="004442F1" w:rsidP="1E2ABFC8">
      <w:pPr>
        <w:numPr>
          <w:ilvl w:val="0"/>
          <w:numId w:val="7"/>
        </w:numPr>
        <w:rPr>
          <w:rFonts w:asciiTheme="majorHAnsi" w:eastAsia="Calibri" w:hAnsiTheme="majorHAnsi" w:cstheme="majorBidi"/>
          <w:sz w:val="24"/>
          <w:szCs w:val="24"/>
          <w:lang w:val="en-US"/>
        </w:rPr>
      </w:pPr>
      <w:r w:rsidRPr="00BB61B4">
        <w:rPr>
          <w:rFonts w:asciiTheme="majorHAnsi" w:eastAsia="Calibri" w:hAnsiTheme="majorHAnsi" w:cstheme="majorBidi"/>
          <w:sz w:val="24"/>
          <w:szCs w:val="24"/>
          <w:lang w:val="en-US"/>
        </w:rPr>
        <w:t xml:space="preserve">What are your state’s objectives for expanding the reach of EV infrastructure? </w:t>
      </w:r>
    </w:p>
    <w:p w14:paraId="0CC278A6" w14:textId="069AFFAF" w:rsidR="00782B38" w:rsidRPr="00BB61B4" w:rsidRDefault="004442F1" w:rsidP="1E2ABFC8">
      <w:pPr>
        <w:numPr>
          <w:ilvl w:val="0"/>
          <w:numId w:val="7"/>
        </w:numPr>
        <w:rPr>
          <w:rFonts w:asciiTheme="majorHAnsi" w:eastAsia="Calibri" w:hAnsiTheme="majorHAnsi" w:cstheme="majorBidi"/>
          <w:sz w:val="24"/>
          <w:szCs w:val="24"/>
          <w:lang w:val="en-US"/>
        </w:rPr>
      </w:pPr>
      <w:r w:rsidRPr="00BB61B4">
        <w:rPr>
          <w:rFonts w:asciiTheme="majorHAnsi" w:eastAsia="Calibri" w:hAnsiTheme="majorHAnsi" w:cstheme="majorBidi"/>
          <w:sz w:val="24"/>
          <w:szCs w:val="24"/>
          <w:lang w:val="en-US"/>
        </w:rPr>
        <w:t xml:space="preserve">What state </w:t>
      </w:r>
      <w:r w:rsidR="00B42D43" w:rsidRPr="00BB61B4">
        <w:rPr>
          <w:rFonts w:asciiTheme="majorHAnsi" w:eastAsia="Calibri" w:hAnsiTheme="majorHAnsi" w:cstheme="majorBidi"/>
          <w:sz w:val="24"/>
          <w:szCs w:val="24"/>
          <w:lang w:val="en-US"/>
        </w:rPr>
        <w:t xml:space="preserve">grants, rebates, </w:t>
      </w:r>
      <w:r w:rsidR="00BA683A" w:rsidRPr="00BB61B4">
        <w:rPr>
          <w:rFonts w:asciiTheme="majorHAnsi" w:eastAsia="Calibri" w:hAnsiTheme="majorHAnsi" w:cstheme="majorBidi"/>
          <w:sz w:val="24"/>
          <w:szCs w:val="24"/>
          <w:lang w:val="en-US"/>
        </w:rPr>
        <w:t xml:space="preserve">vouchers, </w:t>
      </w:r>
      <w:r w:rsidR="00B42D43" w:rsidRPr="00BB61B4">
        <w:rPr>
          <w:rFonts w:asciiTheme="majorHAnsi" w:eastAsia="Calibri" w:hAnsiTheme="majorHAnsi" w:cstheme="majorBidi"/>
          <w:sz w:val="24"/>
          <w:szCs w:val="24"/>
          <w:lang w:val="en-US"/>
        </w:rPr>
        <w:t xml:space="preserve">or tax credits </w:t>
      </w:r>
      <w:r w:rsidRPr="00BB61B4">
        <w:rPr>
          <w:rFonts w:asciiTheme="majorHAnsi" w:eastAsia="Calibri" w:hAnsiTheme="majorHAnsi" w:cstheme="majorBidi"/>
          <w:sz w:val="24"/>
          <w:szCs w:val="24"/>
          <w:lang w:val="en-US"/>
        </w:rPr>
        <w:t>are available for individuals or businesses to purchase or install EV charging equipment?</w:t>
      </w:r>
    </w:p>
    <w:p w14:paraId="0CC278A7" w14:textId="77777777" w:rsidR="00782B38" w:rsidRPr="00BB61B4" w:rsidRDefault="004442F1" w:rsidP="1E2ABFC8">
      <w:pPr>
        <w:numPr>
          <w:ilvl w:val="0"/>
          <w:numId w:val="7"/>
        </w:numPr>
        <w:rPr>
          <w:rFonts w:asciiTheme="majorHAnsi" w:eastAsia="Calibri" w:hAnsiTheme="majorHAnsi" w:cstheme="majorBidi"/>
          <w:sz w:val="24"/>
          <w:szCs w:val="24"/>
          <w:lang w:val="en-US"/>
        </w:rPr>
      </w:pPr>
      <w:r w:rsidRPr="00BB61B4">
        <w:rPr>
          <w:rFonts w:asciiTheme="majorHAnsi" w:eastAsia="Calibri" w:hAnsiTheme="majorHAnsi" w:cstheme="majorBidi"/>
          <w:sz w:val="24"/>
          <w:szCs w:val="24"/>
          <w:lang w:val="en-US"/>
        </w:rPr>
        <w:t xml:space="preserve">What state technical assistance programs are available? </w:t>
      </w:r>
    </w:p>
    <w:p w14:paraId="0CC278A8" w14:textId="789E9A9B" w:rsidR="35F936A3" w:rsidRPr="00BB61B4" w:rsidRDefault="35F936A3" w:rsidP="0B8E2E66">
      <w:pPr>
        <w:numPr>
          <w:ilvl w:val="0"/>
          <w:numId w:val="7"/>
        </w:numPr>
        <w:rPr>
          <w:rFonts w:asciiTheme="majorHAnsi" w:eastAsia="Calibri" w:hAnsiTheme="majorHAnsi" w:cstheme="majorHAnsi"/>
          <w:sz w:val="24"/>
          <w:szCs w:val="24"/>
          <w:lang w:val="en-US"/>
        </w:rPr>
      </w:pPr>
      <w:r w:rsidRPr="00BB61B4">
        <w:rPr>
          <w:rFonts w:asciiTheme="majorHAnsi" w:eastAsia="Calibri" w:hAnsiTheme="majorHAnsi" w:cstheme="majorBidi"/>
          <w:sz w:val="24"/>
          <w:szCs w:val="24"/>
          <w:lang w:val="en-US"/>
        </w:rPr>
        <w:t>What</w:t>
      </w:r>
      <w:r w:rsidR="3708BE1D" w:rsidRPr="00BB61B4">
        <w:rPr>
          <w:rFonts w:asciiTheme="majorHAnsi" w:eastAsia="Calibri" w:hAnsiTheme="majorHAnsi" w:cstheme="majorBidi"/>
          <w:sz w:val="24"/>
          <w:szCs w:val="24"/>
          <w:lang w:val="en-US"/>
        </w:rPr>
        <w:t xml:space="preserve"> EV charging infrastructure</w:t>
      </w:r>
      <w:r w:rsidRPr="00BB61B4">
        <w:rPr>
          <w:rFonts w:asciiTheme="majorHAnsi" w:eastAsia="Calibri" w:hAnsiTheme="majorHAnsi" w:cstheme="majorBidi"/>
          <w:sz w:val="24"/>
          <w:szCs w:val="24"/>
          <w:lang w:val="en-US"/>
        </w:rPr>
        <w:t xml:space="preserve"> workforce development or training opportunities exist in your state? </w:t>
      </w:r>
      <w:r w:rsidR="4BF18300" w:rsidRPr="00BB61B4">
        <w:rPr>
          <w:rFonts w:asciiTheme="majorHAnsi" w:eastAsia="Calibri" w:hAnsiTheme="majorHAnsi" w:cstheme="majorBidi"/>
          <w:sz w:val="24"/>
          <w:szCs w:val="24"/>
          <w:lang w:val="en-US"/>
        </w:rPr>
        <w:t xml:space="preserve">To </w:t>
      </w:r>
      <w:r w:rsidR="0509610B" w:rsidRPr="00BB61B4">
        <w:rPr>
          <w:rFonts w:asciiTheme="majorHAnsi" w:eastAsia="Calibri" w:hAnsiTheme="majorHAnsi" w:cstheme="majorBidi"/>
          <w:sz w:val="24"/>
          <w:szCs w:val="24"/>
          <w:lang w:val="en-US"/>
        </w:rPr>
        <w:t>learn more about Registered Apprenticeship Programs in</w:t>
      </w:r>
      <w:r w:rsidR="4BF18300" w:rsidRPr="00BB61B4">
        <w:rPr>
          <w:rFonts w:asciiTheme="majorHAnsi" w:eastAsia="Calibri" w:hAnsiTheme="majorHAnsi" w:cstheme="majorBidi"/>
          <w:sz w:val="24"/>
          <w:szCs w:val="24"/>
          <w:lang w:val="en-US"/>
        </w:rPr>
        <w:t xml:space="preserve"> each state/territory</w:t>
      </w:r>
      <w:r w:rsidR="00DC1613">
        <w:rPr>
          <w:rFonts w:asciiTheme="majorHAnsi" w:eastAsia="Calibri" w:hAnsiTheme="majorHAnsi" w:cstheme="majorBidi"/>
          <w:sz w:val="24"/>
          <w:szCs w:val="24"/>
          <w:lang w:val="en-US"/>
        </w:rPr>
        <w:t>,</w:t>
      </w:r>
      <w:r w:rsidR="4BF18300" w:rsidRPr="00BB61B4">
        <w:rPr>
          <w:rFonts w:asciiTheme="majorHAnsi" w:eastAsia="Calibri" w:hAnsiTheme="majorHAnsi" w:cstheme="majorBidi"/>
          <w:sz w:val="24"/>
          <w:szCs w:val="24"/>
          <w:lang w:val="en-US"/>
        </w:rPr>
        <w:t xml:space="preserve"> visit the </w:t>
      </w:r>
      <w:hyperlink r:id="rId23">
        <w:r w:rsidR="0084729A">
          <w:rPr>
            <w:rStyle w:val="Hyperlink"/>
            <w:rFonts w:asciiTheme="majorHAnsi" w:eastAsia="Calibri" w:hAnsiTheme="majorHAnsi" w:cstheme="majorBidi"/>
            <w:sz w:val="24"/>
            <w:szCs w:val="24"/>
            <w:lang w:val="en-US"/>
          </w:rPr>
          <w:t>U.S. D</w:t>
        </w:r>
        <w:r w:rsidR="4BF18300" w:rsidRPr="00BB61B4">
          <w:rPr>
            <w:rStyle w:val="Hyperlink"/>
            <w:rFonts w:asciiTheme="majorHAnsi" w:eastAsia="Calibri" w:hAnsiTheme="majorHAnsi" w:cstheme="majorBidi"/>
            <w:sz w:val="24"/>
            <w:szCs w:val="24"/>
            <w:lang w:val="en-US"/>
          </w:rPr>
          <w:t>epartment of Labor’s website</w:t>
        </w:r>
      </w:hyperlink>
      <w:r w:rsidR="009827AF" w:rsidRPr="00BB61B4">
        <w:rPr>
          <w:rFonts w:asciiTheme="majorHAnsi" w:eastAsia="Calibri" w:hAnsiTheme="majorHAnsi" w:cstheme="majorBidi"/>
          <w:sz w:val="24"/>
          <w:szCs w:val="24"/>
          <w:lang w:val="en-US"/>
        </w:rPr>
        <w:t>.</w:t>
      </w:r>
    </w:p>
    <w:p w14:paraId="0CC278A9" w14:textId="1D8757DD" w:rsidR="00782B38" w:rsidRPr="00BB61B4" w:rsidRDefault="5FA46419" w:rsidP="1E2ABFC8">
      <w:pPr>
        <w:numPr>
          <w:ilvl w:val="0"/>
          <w:numId w:val="7"/>
        </w:numPr>
        <w:rPr>
          <w:rFonts w:asciiTheme="majorHAnsi" w:eastAsia="Calibri" w:hAnsiTheme="majorHAnsi" w:cstheme="majorBidi"/>
          <w:sz w:val="24"/>
          <w:szCs w:val="24"/>
          <w:lang w:val="en-US"/>
        </w:rPr>
      </w:pPr>
      <w:r w:rsidRPr="00BB61B4">
        <w:rPr>
          <w:rFonts w:asciiTheme="majorHAnsi" w:eastAsia="Calibri" w:hAnsiTheme="majorHAnsi" w:cstheme="majorBidi"/>
          <w:sz w:val="24"/>
          <w:szCs w:val="24"/>
          <w:lang w:val="en-US"/>
        </w:rPr>
        <w:t>Does your state have a program that vets vendors for charging providers (e.g.</w:t>
      </w:r>
      <w:r w:rsidR="004F225A">
        <w:rPr>
          <w:rFonts w:asciiTheme="majorHAnsi" w:eastAsia="Calibri" w:hAnsiTheme="majorHAnsi" w:cstheme="majorBidi"/>
          <w:sz w:val="24"/>
          <w:szCs w:val="24"/>
          <w:lang w:val="en-US"/>
        </w:rPr>
        <w:t>,</w:t>
      </w:r>
      <w:r w:rsidRPr="00BB61B4">
        <w:rPr>
          <w:rFonts w:asciiTheme="majorHAnsi" w:eastAsia="Calibri" w:hAnsiTheme="majorHAnsi" w:cstheme="majorBidi"/>
          <w:sz w:val="24"/>
          <w:szCs w:val="24"/>
          <w:lang w:val="en-US"/>
        </w:rPr>
        <w:t xml:space="preserve"> a state cooperative purchasing agreement</w:t>
      </w:r>
      <w:r w:rsidR="45D521B9" w:rsidRPr="00BB61B4">
        <w:rPr>
          <w:rFonts w:asciiTheme="majorHAnsi" w:eastAsia="Calibri" w:hAnsiTheme="majorHAnsi" w:cstheme="majorBidi"/>
          <w:sz w:val="24"/>
          <w:szCs w:val="24"/>
          <w:lang w:val="en-US"/>
        </w:rPr>
        <w:t xml:space="preserve"> or statewide price agreement</w:t>
      </w:r>
      <w:r w:rsidRPr="00BB61B4">
        <w:rPr>
          <w:rFonts w:asciiTheme="majorHAnsi" w:eastAsia="Calibri" w:hAnsiTheme="majorHAnsi" w:cstheme="majorBidi"/>
          <w:sz w:val="24"/>
          <w:szCs w:val="24"/>
          <w:lang w:val="en-US"/>
        </w:rPr>
        <w:t>)</w:t>
      </w:r>
      <w:r w:rsidR="004F225A">
        <w:rPr>
          <w:rFonts w:asciiTheme="majorHAnsi" w:eastAsia="Calibri" w:hAnsiTheme="majorHAnsi" w:cstheme="majorBidi"/>
          <w:sz w:val="24"/>
          <w:szCs w:val="24"/>
          <w:lang w:val="en-US"/>
        </w:rPr>
        <w:t>?</w:t>
      </w:r>
    </w:p>
    <w:p w14:paraId="0D2FC8E3" w14:textId="77777777" w:rsidR="005101EE" w:rsidRDefault="58CF050B" w:rsidP="005101EE">
      <w:pPr>
        <w:numPr>
          <w:ilvl w:val="0"/>
          <w:numId w:val="7"/>
        </w:numPr>
        <w:rPr>
          <w:rFonts w:asciiTheme="majorHAnsi" w:eastAsia="Calibri" w:hAnsiTheme="majorHAnsi" w:cstheme="majorBidi"/>
          <w:sz w:val="24"/>
          <w:szCs w:val="24"/>
          <w:lang w:val="en-US"/>
        </w:rPr>
      </w:pPr>
      <w:r w:rsidRPr="00BB61B4">
        <w:rPr>
          <w:rFonts w:asciiTheme="majorHAnsi" w:eastAsia="Calibri" w:hAnsiTheme="majorHAnsi" w:cstheme="majorBidi"/>
          <w:sz w:val="24"/>
          <w:szCs w:val="24"/>
          <w:lang w:val="en-US"/>
        </w:rPr>
        <w:t xml:space="preserve">Does your state have any </w:t>
      </w:r>
      <w:r w:rsidR="3AC243C9" w:rsidRPr="00BB61B4">
        <w:rPr>
          <w:rFonts w:asciiTheme="majorHAnsi" w:eastAsia="Calibri" w:hAnsiTheme="majorHAnsi" w:cstheme="majorBidi"/>
          <w:sz w:val="24"/>
          <w:szCs w:val="24"/>
          <w:lang w:val="en-US"/>
        </w:rPr>
        <w:t>fees for EV owners or drivers (e.g.</w:t>
      </w:r>
      <w:r w:rsidR="00BF5A4A">
        <w:rPr>
          <w:rFonts w:asciiTheme="majorHAnsi" w:eastAsia="Calibri" w:hAnsiTheme="majorHAnsi" w:cstheme="majorBidi"/>
          <w:sz w:val="24"/>
          <w:szCs w:val="24"/>
          <w:lang w:val="en-US"/>
        </w:rPr>
        <w:t>,</w:t>
      </w:r>
      <w:r w:rsidR="3AC243C9" w:rsidRPr="00BB61B4">
        <w:rPr>
          <w:rFonts w:asciiTheme="majorHAnsi" w:eastAsia="Calibri" w:hAnsiTheme="majorHAnsi" w:cstheme="majorBidi"/>
          <w:sz w:val="24"/>
          <w:szCs w:val="24"/>
          <w:lang w:val="en-US"/>
        </w:rPr>
        <w:t xml:space="preserve"> registration fees, </w:t>
      </w:r>
      <w:r w:rsidR="0104FB6B" w:rsidRPr="00BB61B4">
        <w:rPr>
          <w:rFonts w:asciiTheme="majorHAnsi" w:eastAsia="Calibri" w:hAnsiTheme="majorHAnsi" w:cstheme="majorBidi"/>
          <w:sz w:val="24"/>
          <w:szCs w:val="24"/>
          <w:lang w:val="en-US"/>
        </w:rPr>
        <w:t>road usage programs</w:t>
      </w:r>
      <w:r w:rsidR="3AC243C9" w:rsidRPr="00BB61B4">
        <w:rPr>
          <w:rFonts w:asciiTheme="majorHAnsi" w:eastAsia="Calibri" w:hAnsiTheme="majorHAnsi" w:cstheme="majorBidi"/>
          <w:sz w:val="24"/>
          <w:szCs w:val="24"/>
          <w:lang w:val="en-US"/>
        </w:rPr>
        <w:t>)? Does your state have</w:t>
      </w:r>
      <w:r w:rsidR="3B4675EB" w:rsidRPr="00BB61B4">
        <w:rPr>
          <w:rFonts w:asciiTheme="majorHAnsi" w:eastAsia="Calibri" w:hAnsiTheme="majorHAnsi" w:cstheme="majorBidi"/>
          <w:sz w:val="24"/>
          <w:szCs w:val="24"/>
          <w:lang w:val="en-US"/>
        </w:rPr>
        <w:t xml:space="preserve"> </w:t>
      </w:r>
      <w:r w:rsidR="2BED9F8E" w:rsidRPr="00BB61B4">
        <w:rPr>
          <w:rFonts w:asciiTheme="majorHAnsi" w:eastAsia="Calibri" w:hAnsiTheme="majorHAnsi" w:cstheme="majorBidi"/>
          <w:sz w:val="24"/>
          <w:szCs w:val="24"/>
          <w:lang w:val="en-US"/>
        </w:rPr>
        <w:t xml:space="preserve">an </w:t>
      </w:r>
      <w:r w:rsidR="00D873EA" w:rsidRPr="00BB61B4">
        <w:rPr>
          <w:rFonts w:asciiTheme="majorHAnsi" w:eastAsia="Calibri" w:hAnsiTheme="majorHAnsi" w:cstheme="majorBidi"/>
          <w:sz w:val="24"/>
          <w:szCs w:val="24"/>
          <w:lang w:val="en-US"/>
        </w:rPr>
        <w:t>excise tax</w:t>
      </w:r>
      <w:r w:rsidRPr="00BB61B4">
        <w:rPr>
          <w:rFonts w:asciiTheme="majorHAnsi" w:eastAsia="Calibri" w:hAnsiTheme="majorHAnsi" w:cstheme="majorBidi"/>
          <w:sz w:val="24"/>
          <w:szCs w:val="24"/>
          <w:lang w:val="en-US"/>
        </w:rPr>
        <w:t xml:space="preserve"> on electricity sold through a charging provider? </w:t>
      </w:r>
    </w:p>
    <w:p w14:paraId="0CC278AD" w14:textId="3BBE437C" w:rsidR="00782B38" w:rsidRPr="005101EE" w:rsidRDefault="004442F1" w:rsidP="005101EE">
      <w:pPr>
        <w:rPr>
          <w:rFonts w:asciiTheme="majorHAnsi" w:eastAsia="Calibri" w:hAnsiTheme="majorHAnsi" w:cstheme="majorBidi"/>
          <w:sz w:val="24"/>
          <w:szCs w:val="24"/>
          <w:lang w:val="en-US"/>
        </w:rPr>
      </w:pPr>
      <w:r w:rsidRPr="005101EE">
        <w:rPr>
          <w:rFonts w:asciiTheme="majorHAnsi" w:eastAsia="Calibri" w:hAnsiTheme="majorHAnsi" w:cstheme="majorHAnsi"/>
          <w:b/>
          <w:bCs/>
          <w:sz w:val="24"/>
          <w:szCs w:val="24"/>
          <w:u w:val="single"/>
          <w:lang w:val="en-US"/>
        </w:rPr>
        <w:t>Resources</w:t>
      </w:r>
    </w:p>
    <w:p w14:paraId="48306D08" w14:textId="44CE316F" w:rsidR="005F4AE4" w:rsidRPr="00BB61B4" w:rsidRDefault="005F4AE4" w:rsidP="005F4AE4">
      <w:pPr>
        <w:numPr>
          <w:ilvl w:val="0"/>
          <w:numId w:val="3"/>
        </w:numPr>
        <w:rPr>
          <w:rFonts w:asciiTheme="majorHAnsi" w:eastAsia="Calibri" w:hAnsiTheme="majorHAnsi" w:cstheme="majorHAnsi"/>
          <w:sz w:val="24"/>
          <w:szCs w:val="24"/>
          <w:lang w:val="en-US"/>
        </w:rPr>
      </w:pPr>
      <w:r w:rsidRPr="00BB61B4">
        <w:rPr>
          <w:rFonts w:asciiTheme="majorHAnsi" w:eastAsia="Calibri" w:hAnsiTheme="majorHAnsi" w:cstheme="majorHAnsi"/>
          <w:sz w:val="24"/>
          <w:szCs w:val="24"/>
          <w:lang w:val="en-US"/>
        </w:rPr>
        <w:t xml:space="preserve">Joint Office </w:t>
      </w:r>
      <w:hyperlink r:id="rId24" w:history="1">
        <w:r w:rsidRPr="0048340F">
          <w:rPr>
            <w:rStyle w:val="Hyperlink"/>
            <w:rFonts w:asciiTheme="majorHAnsi" w:eastAsia="Calibri" w:hAnsiTheme="majorHAnsi" w:cstheme="majorHAnsi"/>
            <w:sz w:val="24"/>
            <w:szCs w:val="24"/>
            <w:lang w:val="en-US"/>
          </w:rPr>
          <w:t>State Plans for Electric Vehicle Charging</w:t>
        </w:r>
        <w:r w:rsidR="00BF5A4A" w:rsidRPr="0048340F">
          <w:rPr>
            <w:rStyle w:val="Hyperlink"/>
            <w:rFonts w:asciiTheme="majorHAnsi" w:eastAsia="Calibri" w:hAnsiTheme="majorHAnsi" w:cstheme="majorBidi"/>
            <w:sz w:val="24"/>
            <w:szCs w:val="24"/>
            <w:lang w:val="en-US"/>
          </w:rPr>
          <w:t>.</w:t>
        </w:r>
      </w:hyperlink>
    </w:p>
    <w:p w14:paraId="0CC278AF" w14:textId="72503B63" w:rsidR="00782B38" w:rsidRPr="00BB61B4" w:rsidRDefault="00D873EA">
      <w:pPr>
        <w:numPr>
          <w:ilvl w:val="0"/>
          <w:numId w:val="3"/>
        </w:numPr>
        <w:rPr>
          <w:rFonts w:asciiTheme="majorHAnsi" w:eastAsia="Calibri" w:hAnsiTheme="majorHAnsi" w:cstheme="majorHAnsi"/>
          <w:sz w:val="24"/>
          <w:szCs w:val="24"/>
          <w:lang w:val="en-US"/>
        </w:rPr>
      </w:pPr>
      <w:r w:rsidRPr="00BB61B4">
        <w:rPr>
          <w:rFonts w:asciiTheme="majorHAnsi" w:hAnsiTheme="majorHAnsi" w:cstheme="majorBidi"/>
          <w:sz w:val="24"/>
          <w:szCs w:val="24"/>
          <w:lang w:val="en-US"/>
        </w:rPr>
        <w:t xml:space="preserve">DOE </w:t>
      </w:r>
      <w:hyperlink r:id="rId25" w:history="1">
        <w:r w:rsidR="004442F1" w:rsidRPr="0048340F">
          <w:rPr>
            <w:rStyle w:val="Hyperlink"/>
            <w:rFonts w:asciiTheme="majorHAnsi" w:eastAsia="Calibri" w:hAnsiTheme="majorHAnsi" w:cstheme="majorBidi"/>
            <w:sz w:val="24"/>
            <w:szCs w:val="24"/>
            <w:lang w:val="en-US"/>
          </w:rPr>
          <w:t>Alternative Fuels Data Center State Laws and Incentives</w:t>
        </w:r>
      </w:hyperlink>
      <w:r w:rsidR="004442F1" w:rsidRPr="0048340F">
        <w:rPr>
          <w:rFonts w:asciiTheme="majorHAnsi" w:eastAsia="Calibri" w:hAnsiTheme="majorHAnsi" w:cstheme="majorBidi"/>
          <w:sz w:val="24"/>
          <w:szCs w:val="24"/>
          <w:lang w:val="en-US"/>
        </w:rPr>
        <w:t xml:space="preserve"> </w:t>
      </w:r>
      <w:r w:rsidR="004442F1" w:rsidRPr="00BB61B4">
        <w:rPr>
          <w:rFonts w:asciiTheme="majorHAnsi" w:eastAsia="Calibri" w:hAnsiTheme="majorHAnsi" w:cstheme="majorBidi"/>
          <w:sz w:val="24"/>
          <w:szCs w:val="24"/>
          <w:lang w:val="en-US"/>
        </w:rPr>
        <w:t>search tool</w:t>
      </w:r>
      <w:r w:rsidR="0060516B">
        <w:rPr>
          <w:rFonts w:asciiTheme="majorHAnsi" w:eastAsia="Calibri" w:hAnsiTheme="majorHAnsi" w:cstheme="majorBidi"/>
          <w:sz w:val="24"/>
          <w:szCs w:val="24"/>
          <w:lang w:val="en-US"/>
        </w:rPr>
        <w:t>.</w:t>
      </w:r>
    </w:p>
    <w:p w14:paraId="0CC278B3" w14:textId="77777777" w:rsidR="00782B38" w:rsidRPr="00BB61B4" w:rsidRDefault="004442F1">
      <w:pPr>
        <w:rPr>
          <w:rFonts w:asciiTheme="majorHAnsi" w:eastAsia="Calibri" w:hAnsiTheme="majorHAnsi" w:cstheme="majorHAnsi"/>
          <w:b/>
          <w:sz w:val="24"/>
          <w:szCs w:val="24"/>
          <w:u w:val="single"/>
          <w:lang w:val="en-US"/>
        </w:rPr>
      </w:pPr>
      <w:r w:rsidRPr="00BB61B4">
        <w:rPr>
          <w:rFonts w:asciiTheme="majorHAnsi" w:hAnsiTheme="majorHAnsi" w:cstheme="majorHAnsi"/>
          <w:b/>
          <w:sz w:val="24"/>
          <w:szCs w:val="24"/>
          <w:u w:val="single"/>
          <w:lang w:val="en-US"/>
        </w:rPr>
        <w:lastRenderedPageBreak/>
        <w:t>Regional Context</w:t>
      </w:r>
    </w:p>
    <w:p w14:paraId="0CC278B4" w14:textId="6C426AE3" w:rsidR="00782B38" w:rsidRPr="00BB61B4" w:rsidRDefault="004442F1" w:rsidP="1E2ABFC8">
      <w:pPr>
        <w:rPr>
          <w:rFonts w:asciiTheme="majorHAnsi" w:eastAsia="Calibri" w:hAnsiTheme="majorHAnsi" w:cstheme="majorBidi"/>
          <w:b/>
          <w:bCs/>
          <w:sz w:val="24"/>
          <w:szCs w:val="24"/>
          <w:lang w:val="en-US"/>
        </w:rPr>
      </w:pPr>
      <w:r w:rsidRPr="00BB61B4">
        <w:rPr>
          <w:rFonts w:asciiTheme="majorHAnsi" w:eastAsia="Calibri" w:hAnsiTheme="majorHAnsi" w:cstheme="majorBidi"/>
          <w:b/>
          <w:bCs/>
          <w:sz w:val="24"/>
          <w:szCs w:val="24"/>
          <w:lang w:val="en-US"/>
        </w:rPr>
        <w:t xml:space="preserve">Answer the questions below to learn more about potential </w:t>
      </w:r>
      <w:r w:rsidR="000401A8" w:rsidRPr="00BB61B4">
        <w:rPr>
          <w:rFonts w:asciiTheme="majorHAnsi" w:eastAsia="Calibri" w:hAnsiTheme="majorHAnsi" w:cstheme="majorBidi"/>
          <w:b/>
          <w:bCs/>
          <w:sz w:val="24"/>
          <w:szCs w:val="24"/>
          <w:lang w:val="en-US"/>
        </w:rPr>
        <w:t>regional</w:t>
      </w:r>
      <w:r w:rsidRPr="00BB61B4">
        <w:rPr>
          <w:rFonts w:asciiTheme="majorHAnsi" w:eastAsia="Calibri" w:hAnsiTheme="majorHAnsi" w:cstheme="majorBidi"/>
          <w:b/>
          <w:bCs/>
          <w:sz w:val="24"/>
          <w:szCs w:val="24"/>
          <w:lang w:val="en-US"/>
        </w:rPr>
        <w:t xml:space="preserve"> partners and leaders with existing EV infrastructure plans.</w:t>
      </w:r>
    </w:p>
    <w:p w14:paraId="3C45E934" w14:textId="77777777" w:rsidR="00DF26EC" w:rsidRPr="00BB61B4" w:rsidRDefault="00DF26EC">
      <w:pPr>
        <w:rPr>
          <w:rFonts w:asciiTheme="majorHAnsi" w:eastAsia="Calibri" w:hAnsiTheme="majorHAnsi" w:cstheme="majorHAnsi"/>
          <w:b/>
          <w:sz w:val="24"/>
          <w:szCs w:val="24"/>
          <w:lang w:val="en-US"/>
        </w:rPr>
      </w:pPr>
    </w:p>
    <w:p w14:paraId="0CC278B5" w14:textId="568B291C" w:rsidR="00782B38" w:rsidRPr="00BB61B4" w:rsidRDefault="004442F1">
      <w:pPr>
        <w:numPr>
          <w:ilvl w:val="0"/>
          <w:numId w:val="8"/>
        </w:numPr>
        <w:rPr>
          <w:rFonts w:asciiTheme="majorHAnsi" w:eastAsia="Calibri" w:hAnsiTheme="majorHAnsi" w:cstheme="majorHAnsi"/>
          <w:sz w:val="24"/>
          <w:szCs w:val="24"/>
          <w:lang w:val="en-US"/>
        </w:rPr>
      </w:pPr>
      <w:r w:rsidRPr="00BB61B4">
        <w:rPr>
          <w:rFonts w:asciiTheme="majorHAnsi" w:eastAsia="Calibri" w:hAnsiTheme="majorHAnsi" w:cstheme="majorHAnsi"/>
          <w:sz w:val="24"/>
          <w:szCs w:val="24"/>
          <w:lang w:val="en-US"/>
        </w:rPr>
        <w:t xml:space="preserve">Which local and/or regional entities conduct transportation planning in your area (e.g., counties, metropolitan planning organizations </w:t>
      </w:r>
      <w:r w:rsidR="00DF26EC" w:rsidRPr="00BB61B4">
        <w:rPr>
          <w:rFonts w:asciiTheme="majorHAnsi" w:eastAsia="Calibri" w:hAnsiTheme="majorHAnsi" w:cstheme="majorHAnsi"/>
          <w:sz w:val="24"/>
          <w:szCs w:val="24"/>
          <w:lang w:val="en-US"/>
        </w:rPr>
        <w:t>(</w:t>
      </w:r>
      <w:r w:rsidRPr="00BB61B4">
        <w:rPr>
          <w:rFonts w:asciiTheme="majorHAnsi" w:eastAsia="Calibri" w:hAnsiTheme="majorHAnsi" w:cstheme="majorHAnsi"/>
          <w:sz w:val="24"/>
          <w:szCs w:val="24"/>
          <w:lang w:val="en-US"/>
        </w:rPr>
        <w:t>MPOs</w:t>
      </w:r>
      <w:r w:rsidR="00DF26EC" w:rsidRPr="00BB61B4">
        <w:rPr>
          <w:rFonts w:asciiTheme="majorHAnsi" w:eastAsia="Calibri" w:hAnsiTheme="majorHAnsi" w:cstheme="majorHAnsi"/>
          <w:sz w:val="24"/>
          <w:szCs w:val="24"/>
          <w:lang w:val="en-US"/>
        </w:rPr>
        <w:t>)</w:t>
      </w:r>
      <w:r w:rsidRPr="00BB61B4">
        <w:rPr>
          <w:rFonts w:asciiTheme="majorHAnsi" w:eastAsia="Calibri" w:hAnsiTheme="majorHAnsi" w:cstheme="majorHAnsi"/>
          <w:sz w:val="24"/>
          <w:szCs w:val="24"/>
          <w:lang w:val="en-US"/>
        </w:rPr>
        <w:t xml:space="preserve">, regional transportation planning organizations </w:t>
      </w:r>
      <w:r w:rsidR="00DF26EC" w:rsidRPr="00BB61B4">
        <w:rPr>
          <w:rFonts w:asciiTheme="majorHAnsi" w:eastAsia="Calibri" w:hAnsiTheme="majorHAnsi" w:cstheme="majorHAnsi"/>
          <w:sz w:val="24"/>
          <w:szCs w:val="24"/>
          <w:lang w:val="en-US"/>
        </w:rPr>
        <w:t>(</w:t>
      </w:r>
      <w:r w:rsidRPr="00BB61B4">
        <w:rPr>
          <w:rFonts w:asciiTheme="majorHAnsi" w:eastAsia="Calibri" w:hAnsiTheme="majorHAnsi" w:cstheme="majorHAnsi"/>
          <w:sz w:val="24"/>
          <w:szCs w:val="24"/>
          <w:lang w:val="en-US"/>
        </w:rPr>
        <w:t>RTPOs</w:t>
      </w:r>
      <w:r w:rsidR="00DF26EC" w:rsidRPr="00BB61B4">
        <w:rPr>
          <w:rFonts w:asciiTheme="majorHAnsi" w:eastAsia="Calibri" w:hAnsiTheme="majorHAnsi" w:cstheme="majorHAnsi"/>
          <w:sz w:val="24"/>
          <w:szCs w:val="24"/>
          <w:lang w:val="en-US"/>
        </w:rPr>
        <w:t>)</w:t>
      </w:r>
      <w:r w:rsidRPr="00BB61B4">
        <w:rPr>
          <w:rFonts w:asciiTheme="majorHAnsi" w:eastAsia="Calibri" w:hAnsiTheme="majorHAnsi" w:cstheme="majorHAnsi"/>
          <w:sz w:val="24"/>
          <w:szCs w:val="24"/>
          <w:lang w:val="en-US"/>
        </w:rPr>
        <w:t xml:space="preserve">, transportation nonprofits, or community-based organizations)? </w:t>
      </w:r>
    </w:p>
    <w:p w14:paraId="0CC278B6" w14:textId="77777777" w:rsidR="00782B38" w:rsidRPr="00BB61B4" w:rsidRDefault="004442F1">
      <w:pPr>
        <w:numPr>
          <w:ilvl w:val="0"/>
          <w:numId w:val="8"/>
        </w:numPr>
        <w:rPr>
          <w:rFonts w:asciiTheme="majorHAnsi" w:eastAsia="Calibri" w:hAnsiTheme="majorHAnsi" w:cstheme="majorHAnsi"/>
          <w:sz w:val="24"/>
          <w:szCs w:val="24"/>
          <w:lang w:val="en-US"/>
        </w:rPr>
      </w:pPr>
      <w:r w:rsidRPr="00BB61B4">
        <w:rPr>
          <w:rFonts w:asciiTheme="majorHAnsi" w:eastAsia="Calibri" w:hAnsiTheme="majorHAnsi" w:cstheme="majorHAnsi"/>
          <w:sz w:val="24"/>
          <w:szCs w:val="24"/>
          <w:lang w:val="en-US"/>
        </w:rPr>
        <w:t>Do any of those entities have existing EV infrastructure plans? If so, analyze relevant elements of those plans. Relevant elements might include which partners and stakeholders are involved, strategies, timelines, costs, and target areas.</w:t>
      </w:r>
    </w:p>
    <w:p w14:paraId="302C005D" w14:textId="073BE2BB" w:rsidR="00F878F0" w:rsidRPr="00BB61B4" w:rsidRDefault="004442F1" w:rsidP="1E2ABFC8">
      <w:pPr>
        <w:numPr>
          <w:ilvl w:val="0"/>
          <w:numId w:val="8"/>
        </w:numPr>
        <w:rPr>
          <w:rFonts w:asciiTheme="majorHAnsi" w:eastAsia="Calibri" w:hAnsiTheme="majorHAnsi" w:cstheme="majorBidi"/>
          <w:sz w:val="24"/>
          <w:szCs w:val="24"/>
          <w:lang w:val="en-US"/>
        </w:rPr>
      </w:pPr>
      <w:r w:rsidRPr="00BB61B4">
        <w:rPr>
          <w:rFonts w:asciiTheme="majorHAnsi" w:eastAsia="Calibri" w:hAnsiTheme="majorHAnsi" w:cstheme="majorBidi"/>
          <w:sz w:val="24"/>
          <w:szCs w:val="24"/>
          <w:lang w:val="en-US"/>
        </w:rPr>
        <w:t>Does your local MPO or RTPO have a transportation improvement program to identify local and regional projects to receive federal and state funding? Have these programs funded EV equipment-related projects in the past? What entities have proposed these projects?</w:t>
      </w:r>
    </w:p>
    <w:p w14:paraId="2E6FCB47" w14:textId="4EB9BE36" w:rsidR="002178BB" w:rsidRPr="00BB61B4" w:rsidRDefault="002178BB" w:rsidP="1E2ABFC8">
      <w:pPr>
        <w:numPr>
          <w:ilvl w:val="0"/>
          <w:numId w:val="8"/>
        </w:numPr>
        <w:rPr>
          <w:rFonts w:asciiTheme="majorHAnsi" w:eastAsia="Calibri" w:hAnsiTheme="majorHAnsi" w:cstheme="majorBidi"/>
          <w:sz w:val="24"/>
          <w:szCs w:val="24"/>
          <w:lang w:val="en-US"/>
        </w:rPr>
      </w:pPr>
      <w:r w:rsidRPr="00BB61B4">
        <w:rPr>
          <w:rFonts w:asciiTheme="majorHAnsi" w:eastAsia="Calibri" w:hAnsiTheme="majorHAnsi" w:cstheme="majorBidi"/>
          <w:sz w:val="24"/>
          <w:szCs w:val="24"/>
          <w:lang w:val="en-US"/>
        </w:rPr>
        <w:t xml:space="preserve">Are you eligible to participate in a regional or national cooperative purchasing association? For example, </w:t>
      </w:r>
      <w:r w:rsidR="002D6B31" w:rsidRPr="00BB61B4">
        <w:rPr>
          <w:rFonts w:asciiTheme="majorHAnsi" w:eastAsia="Calibri" w:hAnsiTheme="majorHAnsi" w:cstheme="majorBidi"/>
          <w:sz w:val="24"/>
          <w:szCs w:val="24"/>
          <w:lang w:val="en-US"/>
        </w:rPr>
        <w:t>Source</w:t>
      </w:r>
      <w:r w:rsidR="002D6B31">
        <w:rPr>
          <w:rFonts w:asciiTheme="majorHAnsi" w:eastAsia="Calibri" w:hAnsiTheme="majorHAnsi" w:cstheme="majorBidi"/>
          <w:sz w:val="24"/>
          <w:szCs w:val="24"/>
          <w:lang w:val="en-US"/>
        </w:rPr>
        <w:t>w</w:t>
      </w:r>
      <w:r w:rsidR="002D6B31" w:rsidRPr="00BB61B4">
        <w:rPr>
          <w:rFonts w:asciiTheme="majorHAnsi" w:eastAsia="Calibri" w:hAnsiTheme="majorHAnsi" w:cstheme="majorBidi"/>
          <w:sz w:val="24"/>
          <w:szCs w:val="24"/>
          <w:lang w:val="en-US"/>
        </w:rPr>
        <w:t xml:space="preserve">ell </w:t>
      </w:r>
      <w:r w:rsidR="00696595" w:rsidRPr="00BB61B4">
        <w:rPr>
          <w:rFonts w:asciiTheme="majorHAnsi" w:eastAsia="Calibri" w:hAnsiTheme="majorHAnsi" w:cstheme="majorBidi"/>
          <w:sz w:val="24"/>
          <w:szCs w:val="24"/>
          <w:lang w:val="en-US"/>
        </w:rPr>
        <w:t xml:space="preserve">competitively bids contracts for </w:t>
      </w:r>
      <w:r w:rsidR="00185B71" w:rsidRPr="00BB61B4">
        <w:rPr>
          <w:rFonts w:asciiTheme="majorHAnsi" w:eastAsia="Calibri" w:hAnsiTheme="majorHAnsi" w:cstheme="majorBidi"/>
          <w:sz w:val="24"/>
          <w:szCs w:val="24"/>
          <w:lang w:val="en-US"/>
        </w:rPr>
        <w:t>electric vehicle supply equipment (</w:t>
      </w:r>
      <w:r w:rsidR="00696595" w:rsidRPr="00BB61B4">
        <w:rPr>
          <w:rFonts w:asciiTheme="majorHAnsi" w:eastAsia="Calibri" w:hAnsiTheme="majorHAnsi" w:cstheme="majorBidi"/>
          <w:sz w:val="24"/>
          <w:szCs w:val="24"/>
          <w:lang w:val="en-US"/>
        </w:rPr>
        <w:t>EV</w:t>
      </w:r>
      <w:r w:rsidR="00D24ECE" w:rsidRPr="00BB61B4">
        <w:rPr>
          <w:rFonts w:asciiTheme="majorHAnsi" w:eastAsia="Calibri" w:hAnsiTheme="majorHAnsi" w:cstheme="majorBidi"/>
          <w:sz w:val="24"/>
          <w:szCs w:val="24"/>
          <w:lang w:val="en-US"/>
        </w:rPr>
        <w:t>SE</w:t>
      </w:r>
      <w:r w:rsidR="00185B71" w:rsidRPr="00BB61B4">
        <w:rPr>
          <w:rFonts w:asciiTheme="majorHAnsi" w:eastAsia="Calibri" w:hAnsiTheme="majorHAnsi" w:cstheme="majorBidi"/>
          <w:sz w:val="24"/>
          <w:szCs w:val="24"/>
          <w:lang w:val="en-US"/>
        </w:rPr>
        <w:t>)</w:t>
      </w:r>
      <w:r w:rsidR="00D24ECE" w:rsidRPr="00BB61B4">
        <w:rPr>
          <w:rFonts w:asciiTheme="majorHAnsi" w:eastAsia="Calibri" w:hAnsiTheme="majorHAnsi" w:cstheme="majorBidi"/>
          <w:sz w:val="24"/>
          <w:szCs w:val="24"/>
          <w:lang w:val="en-US"/>
        </w:rPr>
        <w:t xml:space="preserve">, network services, and maintenance plans that are available to </w:t>
      </w:r>
      <w:r w:rsidRPr="00BB61B4">
        <w:rPr>
          <w:rFonts w:asciiTheme="majorHAnsi" w:eastAsia="Calibri" w:hAnsiTheme="majorHAnsi" w:cstheme="majorBidi"/>
          <w:sz w:val="24"/>
          <w:szCs w:val="24"/>
          <w:lang w:val="en-US"/>
        </w:rPr>
        <w:t>state government</w:t>
      </w:r>
      <w:r w:rsidR="002D6B31">
        <w:rPr>
          <w:rFonts w:asciiTheme="majorHAnsi" w:eastAsia="Calibri" w:hAnsiTheme="majorHAnsi" w:cstheme="majorBidi"/>
          <w:sz w:val="24"/>
          <w:szCs w:val="24"/>
          <w:lang w:val="en-US"/>
        </w:rPr>
        <w:t>s</w:t>
      </w:r>
      <w:r w:rsidRPr="00BB61B4">
        <w:rPr>
          <w:rFonts w:asciiTheme="majorHAnsi" w:eastAsia="Calibri" w:hAnsiTheme="majorHAnsi" w:cstheme="majorBidi"/>
          <w:sz w:val="24"/>
          <w:szCs w:val="24"/>
          <w:lang w:val="en-US"/>
        </w:rPr>
        <w:t>, local government</w:t>
      </w:r>
      <w:r w:rsidR="002D6B31">
        <w:rPr>
          <w:rFonts w:asciiTheme="majorHAnsi" w:eastAsia="Calibri" w:hAnsiTheme="majorHAnsi" w:cstheme="majorBidi"/>
          <w:sz w:val="24"/>
          <w:szCs w:val="24"/>
          <w:lang w:val="en-US"/>
        </w:rPr>
        <w:t>s</w:t>
      </w:r>
      <w:r w:rsidRPr="00BB61B4">
        <w:rPr>
          <w:rFonts w:asciiTheme="majorHAnsi" w:eastAsia="Calibri" w:hAnsiTheme="majorHAnsi" w:cstheme="majorBidi"/>
          <w:sz w:val="24"/>
          <w:szCs w:val="24"/>
          <w:lang w:val="en-US"/>
        </w:rPr>
        <w:t xml:space="preserve">, higher education, </w:t>
      </w:r>
      <w:r w:rsidR="002D6B31">
        <w:rPr>
          <w:rFonts w:asciiTheme="majorHAnsi" w:eastAsia="Calibri" w:hAnsiTheme="majorHAnsi" w:cstheme="majorBidi"/>
          <w:sz w:val="24"/>
          <w:szCs w:val="24"/>
          <w:lang w:val="en-US"/>
        </w:rPr>
        <w:t xml:space="preserve">and </w:t>
      </w:r>
      <w:r w:rsidRPr="00BB61B4">
        <w:rPr>
          <w:rFonts w:asciiTheme="majorHAnsi" w:eastAsia="Calibri" w:hAnsiTheme="majorHAnsi" w:cstheme="majorBidi"/>
          <w:sz w:val="24"/>
          <w:szCs w:val="24"/>
          <w:lang w:val="en-US"/>
        </w:rPr>
        <w:t>K</w:t>
      </w:r>
      <w:r w:rsidR="002D6B31">
        <w:rPr>
          <w:rFonts w:asciiTheme="majorHAnsi" w:eastAsia="Calibri" w:hAnsiTheme="majorHAnsi" w:cstheme="majorBidi"/>
          <w:sz w:val="24"/>
          <w:szCs w:val="24"/>
          <w:lang w:val="en-US"/>
        </w:rPr>
        <w:t>–</w:t>
      </w:r>
      <w:r w:rsidRPr="00BB61B4">
        <w:rPr>
          <w:rFonts w:asciiTheme="majorHAnsi" w:eastAsia="Calibri" w:hAnsiTheme="majorHAnsi" w:cstheme="majorBidi"/>
          <w:sz w:val="24"/>
          <w:szCs w:val="24"/>
          <w:lang w:val="en-US"/>
        </w:rPr>
        <w:t xml:space="preserve">12 education </w:t>
      </w:r>
      <w:r w:rsidR="00D24ECE" w:rsidRPr="00BB61B4">
        <w:rPr>
          <w:rFonts w:asciiTheme="majorHAnsi" w:eastAsia="Calibri" w:hAnsiTheme="majorHAnsi" w:cstheme="majorBidi"/>
          <w:sz w:val="24"/>
          <w:szCs w:val="24"/>
          <w:lang w:val="en-US"/>
        </w:rPr>
        <w:t>institutions.</w:t>
      </w:r>
    </w:p>
    <w:p w14:paraId="0CC278B8" w14:textId="77777777" w:rsidR="00782B38" w:rsidRPr="00BB61B4" w:rsidRDefault="00782B38" w:rsidP="002178BB">
      <w:pPr>
        <w:rPr>
          <w:rFonts w:asciiTheme="majorHAnsi" w:eastAsia="Calibri" w:hAnsiTheme="majorHAnsi" w:cstheme="majorHAnsi"/>
          <w:sz w:val="24"/>
          <w:szCs w:val="24"/>
          <w:lang w:val="en-US"/>
        </w:rPr>
      </w:pPr>
    </w:p>
    <w:p w14:paraId="0CC278B9" w14:textId="33B4EDCA" w:rsidR="00782B38" w:rsidRPr="00BB61B4" w:rsidRDefault="004442F1">
      <w:pPr>
        <w:rPr>
          <w:rFonts w:asciiTheme="majorHAnsi" w:eastAsia="Calibri" w:hAnsiTheme="majorHAnsi" w:cstheme="majorHAnsi"/>
          <w:b/>
          <w:bCs/>
          <w:sz w:val="24"/>
          <w:szCs w:val="24"/>
          <w:u w:val="single"/>
          <w:lang w:val="en-US"/>
        </w:rPr>
      </w:pPr>
      <w:r w:rsidRPr="00BB61B4">
        <w:rPr>
          <w:rFonts w:asciiTheme="majorHAnsi" w:eastAsia="Calibri" w:hAnsiTheme="majorHAnsi" w:cstheme="majorHAnsi"/>
          <w:b/>
          <w:bCs/>
          <w:sz w:val="24"/>
          <w:szCs w:val="24"/>
          <w:u w:val="single"/>
          <w:lang w:val="en-US"/>
        </w:rPr>
        <w:t>Resources</w:t>
      </w:r>
    </w:p>
    <w:p w14:paraId="0CC278BA" w14:textId="46C2F090" w:rsidR="00782B38" w:rsidRPr="00BB61B4" w:rsidRDefault="0004685A">
      <w:pPr>
        <w:numPr>
          <w:ilvl w:val="0"/>
          <w:numId w:val="5"/>
        </w:numPr>
        <w:rPr>
          <w:rFonts w:asciiTheme="majorHAnsi" w:eastAsia="Calibri" w:hAnsiTheme="majorHAnsi" w:cstheme="majorHAnsi"/>
          <w:sz w:val="24"/>
          <w:szCs w:val="24"/>
          <w:lang w:val="en-US"/>
        </w:rPr>
      </w:pPr>
      <w:r w:rsidRPr="00BB61B4">
        <w:rPr>
          <w:rFonts w:asciiTheme="majorHAnsi" w:eastAsia="Calibri" w:hAnsiTheme="majorHAnsi" w:cstheme="majorHAnsi"/>
          <w:sz w:val="24"/>
          <w:szCs w:val="24"/>
          <w:lang w:val="en-US"/>
        </w:rPr>
        <w:t>FHWA/F</w:t>
      </w:r>
      <w:r w:rsidR="00E5161C">
        <w:rPr>
          <w:rFonts w:asciiTheme="majorHAnsi" w:eastAsia="Calibri" w:hAnsiTheme="majorHAnsi" w:cstheme="majorHAnsi"/>
          <w:sz w:val="24"/>
          <w:szCs w:val="24"/>
          <w:lang w:val="en-US"/>
        </w:rPr>
        <w:t>ederal Transit Administration</w:t>
      </w:r>
      <w:r w:rsidRPr="00BB61B4">
        <w:rPr>
          <w:rFonts w:asciiTheme="majorHAnsi" w:eastAsia="Calibri" w:hAnsiTheme="majorHAnsi" w:cstheme="majorHAnsi"/>
          <w:sz w:val="24"/>
          <w:szCs w:val="24"/>
          <w:lang w:val="en-US"/>
        </w:rPr>
        <w:t xml:space="preserve"> </w:t>
      </w:r>
      <w:hyperlink r:id="rId26" w:history="1">
        <w:r w:rsidRPr="00BB61B4">
          <w:rPr>
            <w:rStyle w:val="Hyperlink"/>
            <w:rFonts w:asciiTheme="majorHAnsi" w:eastAsia="Calibri" w:hAnsiTheme="majorHAnsi" w:cstheme="majorHAnsi"/>
            <w:sz w:val="24"/>
            <w:szCs w:val="24"/>
            <w:lang w:val="en-US"/>
          </w:rPr>
          <w:t>Metropolitan Planning Organization Database</w:t>
        </w:r>
      </w:hyperlink>
      <w:r w:rsidR="00E5161C" w:rsidRPr="00BB61B4">
        <w:rPr>
          <w:rFonts w:asciiTheme="majorHAnsi" w:eastAsia="Calibri" w:hAnsiTheme="majorHAnsi" w:cstheme="majorBidi"/>
          <w:sz w:val="24"/>
          <w:szCs w:val="24"/>
          <w:lang w:val="en-US"/>
        </w:rPr>
        <w:t>.</w:t>
      </w:r>
    </w:p>
    <w:p w14:paraId="0CC278BB" w14:textId="3F93A113" w:rsidR="1AC8411A" w:rsidRPr="00BB61B4" w:rsidRDefault="00322702" w:rsidP="660617E9">
      <w:pPr>
        <w:numPr>
          <w:ilvl w:val="0"/>
          <w:numId w:val="5"/>
        </w:numPr>
        <w:rPr>
          <w:rFonts w:asciiTheme="majorHAnsi" w:eastAsia="Calibri" w:hAnsiTheme="majorHAnsi" w:cstheme="majorHAnsi"/>
          <w:sz w:val="24"/>
          <w:szCs w:val="24"/>
          <w:lang w:val="en-US"/>
        </w:rPr>
      </w:pPr>
      <w:r w:rsidRPr="00BB61B4">
        <w:rPr>
          <w:rFonts w:asciiTheme="majorHAnsi" w:eastAsia="Calibri" w:hAnsiTheme="majorHAnsi" w:cstheme="majorHAnsi"/>
          <w:sz w:val="24"/>
          <w:szCs w:val="24"/>
          <w:lang w:val="en-US"/>
        </w:rPr>
        <w:t>FHWA’s</w:t>
      </w:r>
      <w:r w:rsidR="008F3B4C" w:rsidRPr="00BB61B4">
        <w:rPr>
          <w:rFonts w:asciiTheme="majorHAnsi" w:eastAsia="Calibri" w:hAnsiTheme="majorHAnsi" w:cstheme="majorHAnsi"/>
          <w:sz w:val="24"/>
          <w:szCs w:val="24"/>
          <w:lang w:val="en-US"/>
        </w:rPr>
        <w:t xml:space="preserve"> </w:t>
      </w:r>
      <w:hyperlink r:id="rId27" w:history="1">
        <w:r w:rsidR="008F3B4C" w:rsidRPr="00BB61B4">
          <w:rPr>
            <w:rStyle w:val="Hyperlink"/>
            <w:rFonts w:asciiTheme="majorHAnsi" w:eastAsia="Calibri" w:hAnsiTheme="majorHAnsi" w:cstheme="majorHAnsi"/>
            <w:sz w:val="24"/>
            <w:szCs w:val="24"/>
            <w:lang w:val="en-US"/>
          </w:rPr>
          <w:t>Transportation Improvement P</w:t>
        </w:r>
        <w:r w:rsidR="000134AD">
          <w:rPr>
            <w:rStyle w:val="Hyperlink"/>
            <w:rFonts w:asciiTheme="majorHAnsi" w:eastAsia="Calibri" w:hAnsiTheme="majorHAnsi" w:cstheme="majorHAnsi"/>
            <w:sz w:val="24"/>
            <w:szCs w:val="24"/>
            <w:lang w:val="en-US"/>
          </w:rPr>
          <w:t>rogram</w:t>
        </w:r>
      </w:hyperlink>
      <w:r w:rsidR="00E5161C" w:rsidRPr="00BB61B4">
        <w:rPr>
          <w:rFonts w:asciiTheme="majorHAnsi" w:eastAsia="Calibri" w:hAnsiTheme="majorHAnsi" w:cstheme="majorBidi"/>
          <w:sz w:val="24"/>
          <w:szCs w:val="24"/>
          <w:lang w:val="en-US"/>
        </w:rPr>
        <w:t>.</w:t>
      </w:r>
    </w:p>
    <w:p w14:paraId="0CC278BC" w14:textId="77777777" w:rsidR="00782B38" w:rsidRPr="00BB61B4" w:rsidRDefault="00782B38">
      <w:pPr>
        <w:rPr>
          <w:rFonts w:asciiTheme="majorHAnsi" w:eastAsia="Calibri" w:hAnsiTheme="majorHAnsi" w:cstheme="majorHAnsi"/>
          <w:sz w:val="24"/>
          <w:szCs w:val="24"/>
          <w:u w:val="single"/>
          <w:lang w:val="en-US"/>
        </w:rPr>
      </w:pPr>
    </w:p>
    <w:p w14:paraId="0CC278BD" w14:textId="77777777" w:rsidR="00782B38" w:rsidRPr="00BB61B4" w:rsidRDefault="004442F1">
      <w:pPr>
        <w:rPr>
          <w:rFonts w:asciiTheme="majorHAnsi" w:eastAsia="Calibri" w:hAnsiTheme="majorHAnsi" w:cstheme="majorHAnsi"/>
          <w:b/>
          <w:sz w:val="24"/>
          <w:szCs w:val="24"/>
          <w:u w:val="single"/>
          <w:lang w:val="en-US"/>
        </w:rPr>
      </w:pPr>
      <w:r w:rsidRPr="00BB61B4">
        <w:rPr>
          <w:rFonts w:asciiTheme="majorHAnsi" w:hAnsiTheme="majorHAnsi" w:cstheme="majorHAnsi"/>
          <w:b/>
          <w:sz w:val="24"/>
          <w:szCs w:val="24"/>
          <w:u w:val="single"/>
          <w:lang w:val="en-US"/>
        </w:rPr>
        <w:t>Utility Context</w:t>
      </w:r>
    </w:p>
    <w:p w14:paraId="0CC278BE" w14:textId="1D972ACC" w:rsidR="00782B38" w:rsidRPr="00BB61B4" w:rsidRDefault="004442F1">
      <w:pPr>
        <w:rPr>
          <w:rFonts w:asciiTheme="majorHAnsi" w:eastAsia="Calibri" w:hAnsiTheme="majorHAnsi" w:cstheme="majorHAnsi"/>
          <w:sz w:val="24"/>
          <w:szCs w:val="24"/>
          <w:lang w:val="en-US"/>
        </w:rPr>
      </w:pPr>
      <w:r w:rsidRPr="00BB61B4">
        <w:rPr>
          <w:rFonts w:asciiTheme="majorHAnsi" w:eastAsia="Calibri" w:hAnsiTheme="majorHAnsi" w:cstheme="majorHAnsi"/>
          <w:b/>
          <w:sz w:val="24"/>
          <w:szCs w:val="24"/>
          <w:lang w:val="en-US"/>
        </w:rPr>
        <w:t>Answer the questions below to learn more about how the local electric utility</w:t>
      </w:r>
      <w:r w:rsidR="00FB50CC" w:rsidRPr="00BB61B4">
        <w:rPr>
          <w:rFonts w:asciiTheme="majorHAnsi" w:eastAsia="Calibri" w:hAnsiTheme="majorHAnsi" w:cstheme="majorHAnsi"/>
          <w:b/>
          <w:sz w:val="24"/>
          <w:szCs w:val="24"/>
          <w:lang w:val="en-US"/>
        </w:rPr>
        <w:t xml:space="preserve"> and state utility regulator</w:t>
      </w:r>
      <w:r w:rsidRPr="00BB61B4">
        <w:rPr>
          <w:rFonts w:asciiTheme="majorHAnsi" w:eastAsia="Calibri" w:hAnsiTheme="majorHAnsi" w:cstheme="majorHAnsi"/>
          <w:b/>
          <w:sz w:val="24"/>
          <w:szCs w:val="24"/>
          <w:lang w:val="en-US"/>
        </w:rPr>
        <w:t xml:space="preserve"> is or can be part of an EV infrastructure plan</w:t>
      </w:r>
      <w:r w:rsidRPr="00C340E2">
        <w:rPr>
          <w:rFonts w:asciiTheme="majorHAnsi" w:eastAsia="Calibri" w:hAnsiTheme="majorHAnsi" w:cstheme="majorHAnsi"/>
          <w:b/>
          <w:bCs/>
          <w:sz w:val="24"/>
          <w:szCs w:val="24"/>
          <w:lang w:val="en-US"/>
        </w:rPr>
        <w:t>.</w:t>
      </w:r>
    </w:p>
    <w:p w14:paraId="4D16BA53" w14:textId="4B51A63B" w:rsidR="007A7251" w:rsidRPr="00BB61B4" w:rsidRDefault="004442F1" w:rsidP="1E2ABFC8">
      <w:pPr>
        <w:numPr>
          <w:ilvl w:val="0"/>
          <w:numId w:val="1"/>
        </w:numPr>
        <w:rPr>
          <w:rFonts w:asciiTheme="majorHAnsi" w:eastAsia="Calibri" w:hAnsiTheme="majorHAnsi" w:cstheme="majorBidi"/>
          <w:sz w:val="24"/>
          <w:szCs w:val="24"/>
          <w:lang w:val="en-US"/>
        </w:rPr>
      </w:pPr>
      <w:r w:rsidRPr="00BB61B4">
        <w:rPr>
          <w:rFonts w:asciiTheme="majorHAnsi" w:eastAsia="Calibri" w:hAnsiTheme="majorHAnsi" w:cstheme="majorBidi"/>
          <w:sz w:val="24"/>
          <w:szCs w:val="24"/>
          <w:lang w:val="en-US"/>
        </w:rPr>
        <w:t xml:space="preserve">What is your </w:t>
      </w:r>
      <w:r w:rsidR="00E67912" w:rsidRPr="00BB61B4">
        <w:rPr>
          <w:rFonts w:asciiTheme="majorHAnsi" w:eastAsia="Calibri" w:hAnsiTheme="majorHAnsi" w:cstheme="majorBidi"/>
          <w:sz w:val="24"/>
          <w:szCs w:val="24"/>
          <w:lang w:val="en-US"/>
        </w:rPr>
        <w:t xml:space="preserve">local </w:t>
      </w:r>
      <w:r w:rsidRPr="00BB61B4">
        <w:rPr>
          <w:rFonts w:asciiTheme="majorHAnsi" w:eastAsia="Calibri" w:hAnsiTheme="majorHAnsi" w:cstheme="majorBidi"/>
          <w:sz w:val="24"/>
          <w:szCs w:val="24"/>
          <w:lang w:val="en-US"/>
        </w:rPr>
        <w:t>electric utility</w:t>
      </w:r>
      <w:r w:rsidR="00017C3C">
        <w:rPr>
          <w:rFonts w:asciiTheme="majorHAnsi" w:eastAsia="Calibri" w:hAnsiTheme="majorHAnsi" w:cstheme="majorBidi"/>
          <w:sz w:val="24"/>
          <w:szCs w:val="24"/>
          <w:lang w:val="en-US"/>
        </w:rPr>
        <w:t xml:space="preserve"> (or utilities</w:t>
      </w:r>
      <w:r w:rsidRPr="00BB61B4">
        <w:rPr>
          <w:rFonts w:asciiTheme="majorHAnsi" w:eastAsia="Calibri" w:hAnsiTheme="majorHAnsi" w:cstheme="majorBidi"/>
          <w:sz w:val="24"/>
          <w:szCs w:val="24"/>
          <w:lang w:val="en-US"/>
        </w:rPr>
        <w:t>)? Do they have a plan or stated goal for supporting EV charging?</w:t>
      </w:r>
    </w:p>
    <w:p w14:paraId="31A3623C" w14:textId="0ED5ED5B" w:rsidR="00FB50CC" w:rsidRPr="00BB61B4" w:rsidRDefault="00882DCC" w:rsidP="1E2ABFC8">
      <w:pPr>
        <w:numPr>
          <w:ilvl w:val="0"/>
          <w:numId w:val="1"/>
        </w:numPr>
        <w:rPr>
          <w:rFonts w:asciiTheme="majorHAnsi" w:eastAsia="Calibri" w:hAnsiTheme="majorHAnsi" w:cstheme="majorBidi"/>
          <w:sz w:val="24"/>
          <w:szCs w:val="24"/>
          <w:lang w:val="en-US"/>
        </w:rPr>
      </w:pPr>
      <w:r w:rsidRPr="00BB61B4">
        <w:rPr>
          <w:rFonts w:asciiTheme="majorHAnsi" w:eastAsia="Calibri" w:hAnsiTheme="majorHAnsi" w:cstheme="majorBidi"/>
          <w:sz w:val="24"/>
          <w:szCs w:val="24"/>
          <w:lang w:val="en-US"/>
        </w:rPr>
        <w:t xml:space="preserve">Has a </w:t>
      </w:r>
      <w:r w:rsidR="00FB50CC" w:rsidRPr="00BB61B4">
        <w:rPr>
          <w:rFonts w:asciiTheme="majorHAnsi" w:eastAsia="Calibri" w:hAnsiTheme="majorHAnsi" w:cstheme="majorBidi"/>
          <w:sz w:val="24"/>
          <w:szCs w:val="24"/>
          <w:lang w:val="en-US"/>
        </w:rPr>
        <w:t xml:space="preserve">statewide </w:t>
      </w:r>
      <w:r w:rsidRPr="00BB61B4">
        <w:rPr>
          <w:rFonts w:asciiTheme="majorHAnsi" w:eastAsia="Calibri" w:hAnsiTheme="majorHAnsi" w:cstheme="majorBidi"/>
          <w:sz w:val="24"/>
          <w:szCs w:val="24"/>
          <w:lang w:val="en-US"/>
        </w:rPr>
        <w:t>electric utility regulator</w:t>
      </w:r>
      <w:r w:rsidR="00645D9F" w:rsidRPr="00BB61B4">
        <w:rPr>
          <w:rFonts w:asciiTheme="majorHAnsi" w:eastAsia="Calibri" w:hAnsiTheme="majorHAnsi" w:cstheme="majorBidi"/>
          <w:sz w:val="24"/>
          <w:szCs w:val="24"/>
          <w:lang w:val="en-US"/>
        </w:rPr>
        <w:t xml:space="preserve"> established a </w:t>
      </w:r>
      <w:r w:rsidR="00402ED7" w:rsidRPr="00BB61B4">
        <w:rPr>
          <w:rFonts w:asciiTheme="majorHAnsi" w:eastAsia="Calibri" w:hAnsiTheme="majorHAnsi" w:cstheme="majorBidi"/>
          <w:sz w:val="24"/>
          <w:szCs w:val="24"/>
          <w:lang w:val="en-US"/>
        </w:rPr>
        <w:t xml:space="preserve">framework </w:t>
      </w:r>
      <w:r w:rsidR="00645D9F" w:rsidRPr="00BB61B4">
        <w:rPr>
          <w:rFonts w:asciiTheme="majorHAnsi" w:eastAsia="Calibri" w:hAnsiTheme="majorHAnsi" w:cstheme="majorBidi"/>
          <w:sz w:val="24"/>
          <w:szCs w:val="24"/>
          <w:lang w:val="en-US"/>
        </w:rPr>
        <w:t xml:space="preserve">that identifies </w:t>
      </w:r>
      <w:r w:rsidRPr="00BB61B4">
        <w:rPr>
          <w:rFonts w:asciiTheme="majorHAnsi" w:eastAsia="Calibri" w:hAnsiTheme="majorHAnsi" w:cstheme="majorBidi"/>
          <w:sz w:val="24"/>
          <w:szCs w:val="24"/>
          <w:lang w:val="en-US"/>
        </w:rPr>
        <w:t>roles, expectations, and responsibilities for utilities</w:t>
      </w:r>
      <w:r w:rsidR="00645D9F" w:rsidRPr="00BB61B4">
        <w:rPr>
          <w:rFonts w:asciiTheme="majorHAnsi" w:eastAsia="Calibri" w:hAnsiTheme="majorHAnsi" w:cstheme="majorBidi"/>
          <w:sz w:val="24"/>
          <w:szCs w:val="24"/>
          <w:lang w:val="en-US"/>
        </w:rPr>
        <w:t>, EV charging developers,</w:t>
      </w:r>
      <w:r w:rsidRPr="00BB61B4">
        <w:rPr>
          <w:rFonts w:asciiTheme="majorHAnsi" w:eastAsia="Calibri" w:hAnsiTheme="majorHAnsi" w:cstheme="majorBidi"/>
          <w:sz w:val="24"/>
          <w:szCs w:val="24"/>
          <w:lang w:val="en-US"/>
        </w:rPr>
        <w:t xml:space="preserve"> </w:t>
      </w:r>
      <w:r w:rsidR="00645D9F" w:rsidRPr="00BB61B4">
        <w:rPr>
          <w:rFonts w:asciiTheme="majorHAnsi" w:eastAsia="Calibri" w:hAnsiTheme="majorHAnsi" w:cstheme="majorBidi"/>
          <w:sz w:val="24"/>
          <w:szCs w:val="24"/>
          <w:lang w:val="en-US"/>
        </w:rPr>
        <w:t xml:space="preserve">and utility customers </w:t>
      </w:r>
      <w:r w:rsidRPr="00BB61B4">
        <w:rPr>
          <w:rFonts w:asciiTheme="majorHAnsi" w:eastAsia="Calibri" w:hAnsiTheme="majorHAnsi" w:cstheme="majorBidi"/>
          <w:sz w:val="24"/>
          <w:szCs w:val="24"/>
          <w:lang w:val="en-US"/>
        </w:rPr>
        <w:t xml:space="preserve">as it relates to </w:t>
      </w:r>
      <w:r w:rsidR="00402ED7" w:rsidRPr="00BB61B4">
        <w:rPr>
          <w:rFonts w:asciiTheme="majorHAnsi" w:eastAsia="Calibri" w:hAnsiTheme="majorHAnsi" w:cstheme="majorBidi"/>
          <w:sz w:val="24"/>
          <w:szCs w:val="24"/>
          <w:lang w:val="en-US"/>
        </w:rPr>
        <w:t>transportation electrification</w:t>
      </w:r>
      <w:r w:rsidR="004F17BB" w:rsidRPr="00BB61B4">
        <w:rPr>
          <w:rFonts w:asciiTheme="majorHAnsi" w:eastAsia="Calibri" w:hAnsiTheme="majorHAnsi" w:cstheme="majorBidi"/>
          <w:sz w:val="24"/>
          <w:szCs w:val="24"/>
          <w:lang w:val="en-US"/>
        </w:rPr>
        <w:t>?</w:t>
      </w:r>
    </w:p>
    <w:p w14:paraId="43F4DBB6" w14:textId="0E403477" w:rsidR="00B41759" w:rsidRPr="00BB61B4" w:rsidRDefault="008C4F5D" w:rsidP="00B41759">
      <w:pPr>
        <w:pStyle w:val="ListParagraph"/>
        <w:numPr>
          <w:ilvl w:val="0"/>
          <w:numId w:val="1"/>
        </w:numPr>
        <w:rPr>
          <w:rFonts w:asciiTheme="majorHAnsi" w:eastAsia="Calibri" w:hAnsiTheme="majorHAnsi" w:cstheme="majorHAnsi"/>
          <w:sz w:val="24"/>
          <w:szCs w:val="24"/>
          <w:lang w:val="en-US"/>
        </w:rPr>
      </w:pPr>
      <w:r w:rsidRPr="00BB61B4">
        <w:rPr>
          <w:rFonts w:asciiTheme="majorHAnsi" w:eastAsia="Calibri" w:hAnsiTheme="majorHAnsi" w:cstheme="majorHAnsi"/>
          <w:sz w:val="24"/>
          <w:szCs w:val="24"/>
          <w:lang w:val="en-US"/>
        </w:rPr>
        <w:t>Does your utility have a make-ready program</w:t>
      </w:r>
      <w:r w:rsidR="005752A4" w:rsidRPr="00BB61B4">
        <w:rPr>
          <w:rFonts w:asciiTheme="majorHAnsi" w:eastAsia="Calibri" w:hAnsiTheme="majorHAnsi" w:cstheme="majorHAnsi"/>
          <w:sz w:val="24"/>
          <w:szCs w:val="24"/>
          <w:lang w:val="en-US"/>
        </w:rPr>
        <w:t xml:space="preserve"> or offer charging</w:t>
      </w:r>
      <w:r w:rsidR="009A2C6B">
        <w:rPr>
          <w:rFonts w:asciiTheme="majorHAnsi" w:eastAsia="Calibri" w:hAnsiTheme="majorHAnsi" w:cstheme="majorHAnsi"/>
          <w:sz w:val="24"/>
          <w:szCs w:val="24"/>
          <w:lang w:val="en-US"/>
        </w:rPr>
        <w:t xml:space="preserve"> </w:t>
      </w:r>
      <w:r w:rsidR="005752A4" w:rsidRPr="00BB61B4">
        <w:rPr>
          <w:rFonts w:asciiTheme="majorHAnsi" w:eastAsia="Calibri" w:hAnsiTheme="majorHAnsi" w:cstheme="majorHAnsi"/>
          <w:sz w:val="24"/>
          <w:szCs w:val="24"/>
          <w:lang w:val="en-US"/>
        </w:rPr>
        <w:t>as</w:t>
      </w:r>
      <w:r w:rsidR="009A2C6B">
        <w:rPr>
          <w:rFonts w:asciiTheme="majorHAnsi" w:eastAsia="Calibri" w:hAnsiTheme="majorHAnsi" w:cstheme="majorHAnsi"/>
          <w:sz w:val="24"/>
          <w:szCs w:val="24"/>
          <w:lang w:val="en-US"/>
        </w:rPr>
        <w:t xml:space="preserve"> </w:t>
      </w:r>
      <w:r w:rsidR="005752A4" w:rsidRPr="00BB61B4">
        <w:rPr>
          <w:rFonts w:asciiTheme="majorHAnsi" w:eastAsia="Calibri" w:hAnsiTheme="majorHAnsi" w:cstheme="majorHAnsi"/>
          <w:sz w:val="24"/>
          <w:szCs w:val="24"/>
          <w:lang w:val="en-US"/>
        </w:rPr>
        <w:t>a</w:t>
      </w:r>
      <w:r w:rsidR="009A2C6B">
        <w:rPr>
          <w:rFonts w:asciiTheme="majorHAnsi" w:eastAsia="Calibri" w:hAnsiTheme="majorHAnsi" w:cstheme="majorHAnsi"/>
          <w:sz w:val="24"/>
          <w:szCs w:val="24"/>
          <w:lang w:val="en-US"/>
        </w:rPr>
        <w:t xml:space="preserve"> </w:t>
      </w:r>
      <w:r w:rsidR="005752A4" w:rsidRPr="00BB61B4">
        <w:rPr>
          <w:rFonts w:asciiTheme="majorHAnsi" w:eastAsia="Calibri" w:hAnsiTheme="majorHAnsi" w:cstheme="majorHAnsi"/>
          <w:sz w:val="24"/>
          <w:szCs w:val="24"/>
          <w:lang w:val="en-US"/>
        </w:rPr>
        <w:t>service</w:t>
      </w:r>
      <w:r w:rsidRPr="00BB61B4">
        <w:rPr>
          <w:rFonts w:asciiTheme="majorHAnsi" w:eastAsia="Calibri" w:hAnsiTheme="majorHAnsi" w:cstheme="majorHAnsi"/>
          <w:sz w:val="24"/>
          <w:szCs w:val="24"/>
          <w:lang w:val="en-US"/>
        </w:rPr>
        <w:t xml:space="preserve">? If so, what costs and what percentage of those costs does it cover? </w:t>
      </w:r>
    </w:p>
    <w:p w14:paraId="186FC724" w14:textId="4AF3EFFD" w:rsidR="00D96501" w:rsidRPr="00BB61B4" w:rsidRDefault="00BE1C53" w:rsidP="1E2ABFC8">
      <w:pPr>
        <w:numPr>
          <w:ilvl w:val="0"/>
          <w:numId w:val="1"/>
        </w:numPr>
        <w:rPr>
          <w:rFonts w:asciiTheme="majorHAnsi" w:eastAsia="Calibri" w:hAnsiTheme="majorHAnsi" w:cstheme="majorBidi"/>
          <w:sz w:val="24"/>
          <w:szCs w:val="24"/>
          <w:lang w:val="en-US"/>
        </w:rPr>
      </w:pPr>
      <w:r w:rsidRPr="00BB61B4">
        <w:rPr>
          <w:rFonts w:asciiTheme="majorHAnsi" w:eastAsia="Calibri" w:hAnsiTheme="majorHAnsi" w:cstheme="majorBidi"/>
          <w:sz w:val="24"/>
          <w:szCs w:val="24"/>
          <w:lang w:val="en-US"/>
        </w:rPr>
        <w:t xml:space="preserve">Does your utility </w:t>
      </w:r>
      <w:r w:rsidR="00D96501" w:rsidRPr="00BB61B4">
        <w:rPr>
          <w:rFonts w:asciiTheme="majorHAnsi" w:eastAsia="Calibri" w:hAnsiTheme="majorHAnsi" w:cstheme="majorBidi"/>
          <w:sz w:val="24"/>
          <w:szCs w:val="24"/>
          <w:lang w:val="en-US"/>
        </w:rPr>
        <w:t xml:space="preserve">or utility regulator </w:t>
      </w:r>
      <w:r w:rsidRPr="00BB61B4">
        <w:rPr>
          <w:rFonts w:asciiTheme="majorHAnsi" w:eastAsia="Calibri" w:hAnsiTheme="majorHAnsi" w:cstheme="majorBidi"/>
          <w:sz w:val="24"/>
          <w:szCs w:val="24"/>
          <w:lang w:val="en-US"/>
        </w:rPr>
        <w:t xml:space="preserve">offer rebate programs to offset a portion of the cost for </w:t>
      </w:r>
      <w:r w:rsidR="00780AE2" w:rsidRPr="00BB61B4">
        <w:rPr>
          <w:rFonts w:asciiTheme="majorHAnsi" w:eastAsia="Calibri" w:hAnsiTheme="majorHAnsi" w:cstheme="majorBidi"/>
          <w:sz w:val="24"/>
          <w:szCs w:val="24"/>
          <w:lang w:val="en-US"/>
        </w:rPr>
        <w:t>c</w:t>
      </w:r>
      <w:r w:rsidR="00D96501" w:rsidRPr="00BB61B4">
        <w:rPr>
          <w:rFonts w:asciiTheme="majorHAnsi" w:eastAsia="Calibri" w:hAnsiTheme="majorHAnsi" w:cstheme="majorBidi"/>
          <w:sz w:val="24"/>
          <w:szCs w:val="24"/>
          <w:lang w:val="en-US"/>
        </w:rPr>
        <w:t>ommercial</w:t>
      </w:r>
      <w:r w:rsidR="00627486" w:rsidRPr="00BB61B4">
        <w:rPr>
          <w:rFonts w:asciiTheme="majorHAnsi" w:eastAsia="Calibri" w:hAnsiTheme="majorHAnsi" w:cstheme="majorBidi"/>
          <w:sz w:val="24"/>
          <w:szCs w:val="24"/>
          <w:lang w:val="en-US"/>
        </w:rPr>
        <w:t xml:space="preserve"> and </w:t>
      </w:r>
      <w:r w:rsidR="00780AE2" w:rsidRPr="00BB61B4">
        <w:rPr>
          <w:rFonts w:asciiTheme="majorHAnsi" w:eastAsia="Calibri" w:hAnsiTheme="majorHAnsi" w:cstheme="majorBidi"/>
          <w:sz w:val="24"/>
          <w:szCs w:val="24"/>
          <w:lang w:val="en-US"/>
        </w:rPr>
        <w:t>r</w:t>
      </w:r>
      <w:r w:rsidR="00D96501" w:rsidRPr="00BB61B4">
        <w:rPr>
          <w:rFonts w:asciiTheme="majorHAnsi" w:eastAsia="Calibri" w:hAnsiTheme="majorHAnsi" w:cstheme="majorBidi"/>
          <w:sz w:val="24"/>
          <w:szCs w:val="24"/>
          <w:lang w:val="en-US"/>
        </w:rPr>
        <w:t xml:space="preserve">esidential </w:t>
      </w:r>
      <w:r w:rsidR="00627486" w:rsidRPr="00BB61B4">
        <w:rPr>
          <w:rFonts w:asciiTheme="majorHAnsi" w:eastAsia="Calibri" w:hAnsiTheme="majorHAnsi" w:cstheme="majorBidi"/>
          <w:sz w:val="24"/>
          <w:szCs w:val="24"/>
          <w:lang w:val="en-US"/>
        </w:rPr>
        <w:t>customers to procure and install their own EVSE</w:t>
      </w:r>
      <w:r w:rsidR="000309C1" w:rsidRPr="00BB61B4">
        <w:rPr>
          <w:rFonts w:asciiTheme="majorHAnsi" w:eastAsia="Calibri" w:hAnsiTheme="majorHAnsi" w:cstheme="majorBidi"/>
          <w:sz w:val="24"/>
          <w:szCs w:val="24"/>
          <w:lang w:val="en-US"/>
        </w:rPr>
        <w:t>?</w:t>
      </w:r>
    </w:p>
    <w:p w14:paraId="5CE9A2AE" w14:textId="1AE3E42B" w:rsidR="00BE1CF3" w:rsidRPr="00BB61B4" w:rsidRDefault="00BE1CF3" w:rsidP="1E2ABFC8">
      <w:pPr>
        <w:pStyle w:val="ListParagraph"/>
        <w:numPr>
          <w:ilvl w:val="0"/>
          <w:numId w:val="1"/>
        </w:numPr>
        <w:rPr>
          <w:rFonts w:asciiTheme="majorHAnsi" w:eastAsia="Calibri" w:hAnsiTheme="majorHAnsi" w:cstheme="majorBidi"/>
          <w:sz w:val="24"/>
          <w:szCs w:val="24"/>
          <w:lang w:val="en-US"/>
        </w:rPr>
      </w:pPr>
      <w:r w:rsidRPr="00BB61B4">
        <w:rPr>
          <w:rFonts w:asciiTheme="majorHAnsi" w:eastAsia="Calibri" w:hAnsiTheme="majorHAnsi" w:cstheme="majorBidi"/>
          <w:sz w:val="24"/>
          <w:szCs w:val="24"/>
          <w:lang w:val="en-US"/>
        </w:rPr>
        <w:lastRenderedPageBreak/>
        <w:t xml:space="preserve">Does your utility provide a distribution capacity “heat map” to help </w:t>
      </w:r>
      <w:r w:rsidR="004C7A51" w:rsidRPr="00BB61B4">
        <w:rPr>
          <w:rFonts w:asciiTheme="majorHAnsi" w:eastAsia="Calibri" w:hAnsiTheme="majorHAnsi" w:cstheme="majorBidi"/>
          <w:sz w:val="24"/>
          <w:szCs w:val="24"/>
          <w:lang w:val="en-US"/>
        </w:rPr>
        <w:t>inform the potential scope or time</w:t>
      </w:r>
      <w:r w:rsidR="00BB4764">
        <w:rPr>
          <w:rFonts w:asciiTheme="majorHAnsi" w:eastAsia="Calibri" w:hAnsiTheme="majorHAnsi" w:cstheme="majorBidi"/>
          <w:sz w:val="24"/>
          <w:szCs w:val="24"/>
          <w:lang w:val="en-US"/>
        </w:rPr>
        <w:t xml:space="preserve"> </w:t>
      </w:r>
      <w:r w:rsidR="004C7A51" w:rsidRPr="00BB61B4">
        <w:rPr>
          <w:rFonts w:asciiTheme="majorHAnsi" w:eastAsia="Calibri" w:hAnsiTheme="majorHAnsi" w:cstheme="majorBidi"/>
          <w:sz w:val="24"/>
          <w:szCs w:val="24"/>
          <w:lang w:val="en-US"/>
        </w:rPr>
        <w:t xml:space="preserve">frame for utility upgrades that may be necessary to serve the </w:t>
      </w:r>
      <w:r w:rsidR="00750499" w:rsidRPr="00BB61B4">
        <w:rPr>
          <w:rFonts w:asciiTheme="majorHAnsi" w:eastAsia="Calibri" w:hAnsiTheme="majorHAnsi" w:cstheme="majorBidi"/>
          <w:sz w:val="24"/>
          <w:szCs w:val="24"/>
          <w:lang w:val="en-US"/>
        </w:rPr>
        <w:t>EVSE deployment?</w:t>
      </w:r>
    </w:p>
    <w:p w14:paraId="11C06BA5" w14:textId="504E8EF5" w:rsidR="00BE1C53" w:rsidRPr="00BB61B4" w:rsidRDefault="004442F1" w:rsidP="1E2ABFC8">
      <w:pPr>
        <w:pStyle w:val="ListParagraph"/>
        <w:numPr>
          <w:ilvl w:val="0"/>
          <w:numId w:val="1"/>
        </w:numPr>
        <w:rPr>
          <w:rFonts w:asciiTheme="majorHAnsi" w:eastAsia="Calibri" w:hAnsiTheme="majorHAnsi" w:cstheme="majorBidi"/>
          <w:sz w:val="24"/>
          <w:szCs w:val="24"/>
          <w:lang w:val="en-US"/>
        </w:rPr>
      </w:pPr>
      <w:r w:rsidRPr="00BB61B4">
        <w:rPr>
          <w:rFonts w:asciiTheme="majorHAnsi" w:eastAsia="Calibri" w:hAnsiTheme="majorHAnsi" w:cstheme="majorBidi"/>
          <w:sz w:val="24"/>
          <w:szCs w:val="24"/>
          <w:lang w:val="en-US"/>
        </w:rPr>
        <w:t>Does your utility own and operate EV charging infrastructure</w:t>
      </w:r>
      <w:r w:rsidR="00FC0FE2" w:rsidRPr="00BB61B4">
        <w:rPr>
          <w:rFonts w:asciiTheme="majorHAnsi" w:eastAsia="Calibri" w:hAnsiTheme="majorHAnsi" w:cstheme="majorBidi"/>
          <w:sz w:val="24"/>
          <w:szCs w:val="24"/>
          <w:lang w:val="en-US"/>
        </w:rPr>
        <w:t>,</w:t>
      </w:r>
      <w:r w:rsidRPr="00BB61B4">
        <w:rPr>
          <w:rFonts w:asciiTheme="majorHAnsi" w:eastAsia="Calibri" w:hAnsiTheme="majorHAnsi" w:cstheme="majorBidi"/>
          <w:sz w:val="24"/>
          <w:szCs w:val="24"/>
          <w:lang w:val="en-US"/>
        </w:rPr>
        <w:t xml:space="preserve"> offer charging</w:t>
      </w:r>
      <w:r w:rsidR="00BB4764">
        <w:rPr>
          <w:rFonts w:asciiTheme="majorHAnsi" w:eastAsia="Calibri" w:hAnsiTheme="majorHAnsi" w:cstheme="majorBidi"/>
          <w:sz w:val="24"/>
          <w:szCs w:val="24"/>
          <w:lang w:val="en-US"/>
        </w:rPr>
        <w:t xml:space="preserve"> </w:t>
      </w:r>
      <w:r w:rsidRPr="00BB61B4">
        <w:rPr>
          <w:rFonts w:asciiTheme="majorHAnsi" w:eastAsia="Calibri" w:hAnsiTheme="majorHAnsi" w:cstheme="majorBidi"/>
          <w:sz w:val="24"/>
          <w:szCs w:val="24"/>
          <w:lang w:val="en-US"/>
        </w:rPr>
        <w:t>as</w:t>
      </w:r>
      <w:r w:rsidR="00BB4764">
        <w:rPr>
          <w:rFonts w:asciiTheme="majorHAnsi" w:eastAsia="Calibri" w:hAnsiTheme="majorHAnsi" w:cstheme="majorBidi"/>
          <w:sz w:val="24"/>
          <w:szCs w:val="24"/>
          <w:lang w:val="en-US"/>
        </w:rPr>
        <w:t xml:space="preserve"> </w:t>
      </w:r>
      <w:r w:rsidRPr="00BB61B4">
        <w:rPr>
          <w:rFonts w:asciiTheme="majorHAnsi" w:eastAsia="Calibri" w:hAnsiTheme="majorHAnsi" w:cstheme="majorBidi"/>
          <w:sz w:val="24"/>
          <w:szCs w:val="24"/>
          <w:lang w:val="en-US"/>
        </w:rPr>
        <w:t>a</w:t>
      </w:r>
      <w:r w:rsidR="00BB4764">
        <w:rPr>
          <w:rFonts w:asciiTheme="majorHAnsi" w:eastAsia="Calibri" w:hAnsiTheme="majorHAnsi" w:cstheme="majorBidi"/>
          <w:sz w:val="24"/>
          <w:szCs w:val="24"/>
          <w:lang w:val="en-US"/>
        </w:rPr>
        <w:t xml:space="preserve"> </w:t>
      </w:r>
      <w:r w:rsidRPr="00BB61B4">
        <w:rPr>
          <w:rFonts w:asciiTheme="majorHAnsi" w:eastAsia="Calibri" w:hAnsiTheme="majorHAnsi" w:cstheme="majorBidi"/>
          <w:sz w:val="24"/>
          <w:szCs w:val="24"/>
          <w:lang w:val="en-US"/>
        </w:rPr>
        <w:t>service</w:t>
      </w:r>
      <w:r w:rsidR="00B612AB" w:rsidRPr="00BB61B4">
        <w:rPr>
          <w:rFonts w:asciiTheme="majorHAnsi" w:eastAsia="Calibri" w:hAnsiTheme="majorHAnsi" w:cstheme="majorBidi"/>
          <w:sz w:val="24"/>
          <w:szCs w:val="24"/>
          <w:lang w:val="en-US"/>
        </w:rPr>
        <w:t xml:space="preserve">, </w:t>
      </w:r>
      <w:r w:rsidR="00FC0FE2" w:rsidRPr="00BB61B4">
        <w:rPr>
          <w:rFonts w:asciiTheme="majorHAnsi" w:eastAsia="Calibri" w:hAnsiTheme="majorHAnsi" w:cstheme="majorBidi"/>
          <w:sz w:val="24"/>
          <w:szCs w:val="24"/>
          <w:lang w:val="en-US"/>
        </w:rPr>
        <w:t xml:space="preserve">or </w:t>
      </w:r>
      <w:r w:rsidR="00CE582F" w:rsidRPr="00BB61B4">
        <w:rPr>
          <w:rFonts w:asciiTheme="majorHAnsi" w:eastAsia="Calibri" w:hAnsiTheme="majorHAnsi" w:cstheme="majorBidi"/>
          <w:sz w:val="24"/>
          <w:szCs w:val="24"/>
          <w:lang w:val="en-US"/>
        </w:rPr>
        <w:t xml:space="preserve">allow customers to select </w:t>
      </w:r>
      <w:r w:rsidR="00084F7B" w:rsidRPr="00BB61B4">
        <w:rPr>
          <w:rFonts w:asciiTheme="majorHAnsi" w:eastAsia="Calibri" w:hAnsiTheme="majorHAnsi" w:cstheme="majorBidi"/>
          <w:sz w:val="24"/>
          <w:szCs w:val="24"/>
          <w:lang w:val="en-US"/>
        </w:rPr>
        <w:t xml:space="preserve">their preferred vendor and </w:t>
      </w:r>
      <w:r w:rsidR="00CE582F" w:rsidRPr="00BB61B4">
        <w:rPr>
          <w:rFonts w:asciiTheme="majorHAnsi" w:eastAsia="Calibri" w:hAnsiTheme="majorHAnsi" w:cstheme="majorBidi"/>
          <w:sz w:val="24"/>
          <w:szCs w:val="24"/>
          <w:lang w:val="en-US"/>
        </w:rPr>
        <w:t>control operation of utility-owned EVSE on the customer’s premises</w:t>
      </w:r>
      <w:r w:rsidRPr="00BB61B4">
        <w:rPr>
          <w:rFonts w:asciiTheme="majorHAnsi" w:eastAsia="Calibri" w:hAnsiTheme="majorHAnsi" w:cstheme="majorBidi"/>
          <w:sz w:val="24"/>
          <w:szCs w:val="24"/>
          <w:lang w:val="en-US"/>
        </w:rPr>
        <w:t xml:space="preserve">? </w:t>
      </w:r>
    </w:p>
    <w:p w14:paraId="0CC278C1" w14:textId="59F08A57" w:rsidR="600B93A3" w:rsidRDefault="00271A36" w:rsidP="1E2ABFC8">
      <w:pPr>
        <w:pStyle w:val="ListParagraph"/>
        <w:numPr>
          <w:ilvl w:val="0"/>
          <w:numId w:val="1"/>
        </w:numPr>
        <w:rPr>
          <w:rFonts w:asciiTheme="majorHAnsi" w:eastAsia="Calibri" w:hAnsiTheme="majorHAnsi" w:cstheme="majorBidi"/>
          <w:sz w:val="24"/>
          <w:szCs w:val="24"/>
          <w:lang w:val="en-US"/>
        </w:rPr>
      </w:pPr>
      <w:r w:rsidRPr="00BB61B4">
        <w:rPr>
          <w:rFonts w:asciiTheme="majorHAnsi" w:eastAsia="Calibri" w:hAnsiTheme="majorHAnsi" w:cstheme="majorBidi"/>
          <w:sz w:val="24"/>
          <w:szCs w:val="24"/>
          <w:lang w:val="en-US"/>
        </w:rPr>
        <w:t xml:space="preserve">Are you familiar with the electricity tariff in which you will need to take service, which can vary depending on the </w:t>
      </w:r>
      <w:r w:rsidR="00405859" w:rsidRPr="00BB61B4">
        <w:rPr>
          <w:rFonts w:asciiTheme="majorHAnsi" w:eastAsia="Calibri" w:hAnsiTheme="majorHAnsi" w:cstheme="majorBidi"/>
          <w:sz w:val="24"/>
          <w:szCs w:val="24"/>
          <w:lang w:val="en-US"/>
        </w:rPr>
        <w:t xml:space="preserve">amount of power associated with the service request? </w:t>
      </w:r>
      <w:r w:rsidR="600B93A3" w:rsidRPr="00BB61B4">
        <w:rPr>
          <w:rFonts w:asciiTheme="majorHAnsi" w:eastAsia="Calibri" w:hAnsiTheme="majorHAnsi" w:cstheme="majorBidi"/>
          <w:sz w:val="24"/>
          <w:szCs w:val="24"/>
          <w:lang w:val="en-US"/>
        </w:rPr>
        <w:t>Does your utility</w:t>
      </w:r>
      <w:r w:rsidR="00405859" w:rsidRPr="00BB61B4">
        <w:rPr>
          <w:rFonts w:asciiTheme="majorHAnsi" w:eastAsia="Calibri" w:hAnsiTheme="majorHAnsi" w:cstheme="majorBidi"/>
          <w:sz w:val="24"/>
          <w:szCs w:val="24"/>
          <w:lang w:val="en-US"/>
        </w:rPr>
        <w:t>’s electricity tariff in question</w:t>
      </w:r>
      <w:r w:rsidR="600B93A3" w:rsidRPr="00BB61B4">
        <w:rPr>
          <w:rFonts w:asciiTheme="majorHAnsi" w:eastAsia="Calibri" w:hAnsiTheme="majorHAnsi" w:cstheme="majorBidi"/>
          <w:sz w:val="24"/>
          <w:szCs w:val="24"/>
          <w:lang w:val="en-US"/>
        </w:rPr>
        <w:t xml:space="preserve"> </w:t>
      </w:r>
      <w:r w:rsidR="00405859" w:rsidRPr="00BB61B4">
        <w:rPr>
          <w:rFonts w:asciiTheme="majorHAnsi" w:eastAsia="Calibri" w:hAnsiTheme="majorHAnsi" w:cstheme="majorBidi"/>
          <w:sz w:val="24"/>
          <w:szCs w:val="24"/>
          <w:lang w:val="en-US"/>
        </w:rPr>
        <w:t xml:space="preserve">include a </w:t>
      </w:r>
      <w:r w:rsidR="3AFB018B" w:rsidRPr="00BB61B4">
        <w:rPr>
          <w:rFonts w:asciiTheme="majorHAnsi" w:eastAsia="Calibri" w:hAnsiTheme="majorHAnsi" w:cstheme="majorBidi"/>
          <w:sz w:val="24"/>
          <w:szCs w:val="24"/>
          <w:lang w:val="en-US"/>
        </w:rPr>
        <w:t>demand charge</w:t>
      </w:r>
      <w:r w:rsidR="002D150F" w:rsidRPr="00BB61B4">
        <w:rPr>
          <w:rFonts w:asciiTheme="majorHAnsi" w:eastAsia="Calibri" w:hAnsiTheme="majorHAnsi" w:cstheme="majorBidi"/>
          <w:sz w:val="24"/>
          <w:szCs w:val="24"/>
          <w:lang w:val="en-US"/>
        </w:rPr>
        <w:t xml:space="preserve"> component</w:t>
      </w:r>
      <w:r w:rsidR="3AFB018B" w:rsidRPr="00BB61B4">
        <w:rPr>
          <w:rFonts w:asciiTheme="majorHAnsi" w:eastAsia="Calibri" w:hAnsiTheme="majorHAnsi" w:cstheme="majorBidi"/>
          <w:sz w:val="24"/>
          <w:szCs w:val="24"/>
          <w:lang w:val="en-US"/>
        </w:rPr>
        <w:t xml:space="preserve"> </w:t>
      </w:r>
      <w:r w:rsidR="00405859" w:rsidRPr="00BB61B4">
        <w:rPr>
          <w:rFonts w:asciiTheme="majorHAnsi" w:eastAsia="Calibri" w:hAnsiTheme="majorHAnsi" w:cstheme="majorBidi"/>
          <w:sz w:val="24"/>
          <w:szCs w:val="24"/>
          <w:lang w:val="en-US"/>
        </w:rPr>
        <w:t>($/</w:t>
      </w:r>
      <w:r w:rsidR="00D520DE" w:rsidRPr="00BB61B4">
        <w:rPr>
          <w:rFonts w:asciiTheme="majorHAnsi" w:eastAsia="Calibri" w:hAnsiTheme="majorHAnsi" w:cstheme="majorBidi"/>
          <w:sz w:val="24"/>
          <w:szCs w:val="24"/>
          <w:lang w:val="en-US"/>
        </w:rPr>
        <w:t>kW</w:t>
      </w:r>
      <w:r w:rsidR="00405859" w:rsidRPr="00BB61B4">
        <w:rPr>
          <w:rFonts w:asciiTheme="majorHAnsi" w:eastAsia="Calibri" w:hAnsiTheme="majorHAnsi" w:cstheme="majorBidi"/>
          <w:sz w:val="24"/>
          <w:szCs w:val="24"/>
          <w:lang w:val="en-US"/>
        </w:rPr>
        <w:t xml:space="preserve">) </w:t>
      </w:r>
      <w:r w:rsidR="00BB4764">
        <w:rPr>
          <w:rFonts w:asciiTheme="majorHAnsi" w:eastAsia="Calibri" w:hAnsiTheme="majorHAnsi" w:cstheme="majorBidi"/>
          <w:sz w:val="24"/>
          <w:szCs w:val="24"/>
          <w:lang w:val="en-US"/>
        </w:rPr>
        <w:t>that</w:t>
      </w:r>
      <w:r w:rsidR="00BB4764" w:rsidRPr="00BB61B4">
        <w:rPr>
          <w:rFonts w:asciiTheme="majorHAnsi" w:eastAsia="Calibri" w:hAnsiTheme="majorHAnsi" w:cstheme="majorBidi"/>
          <w:sz w:val="24"/>
          <w:szCs w:val="24"/>
          <w:lang w:val="en-US"/>
        </w:rPr>
        <w:t xml:space="preserve"> </w:t>
      </w:r>
      <w:r w:rsidR="596F5B19" w:rsidRPr="00BB61B4">
        <w:rPr>
          <w:rFonts w:asciiTheme="majorHAnsi" w:eastAsia="Calibri" w:hAnsiTheme="majorHAnsi" w:cstheme="majorBidi"/>
          <w:sz w:val="24"/>
          <w:szCs w:val="24"/>
          <w:lang w:val="en-US"/>
        </w:rPr>
        <w:t>could affect DC fast charging station deployment</w:t>
      </w:r>
      <w:r w:rsidR="00037C27" w:rsidRPr="00BB61B4">
        <w:rPr>
          <w:rFonts w:asciiTheme="majorHAnsi" w:eastAsia="Calibri" w:hAnsiTheme="majorHAnsi" w:cstheme="majorBidi"/>
          <w:sz w:val="24"/>
          <w:szCs w:val="24"/>
          <w:lang w:val="en-US"/>
        </w:rPr>
        <w:t xml:space="preserve"> and operating costs, in addition to</w:t>
      </w:r>
      <w:r w:rsidR="002D150F" w:rsidRPr="00BB61B4">
        <w:rPr>
          <w:rFonts w:asciiTheme="majorHAnsi" w:eastAsia="Calibri" w:hAnsiTheme="majorHAnsi" w:cstheme="majorBidi"/>
          <w:sz w:val="24"/>
          <w:szCs w:val="24"/>
          <w:lang w:val="en-US"/>
        </w:rPr>
        <w:t xml:space="preserve"> a</w:t>
      </w:r>
      <w:r w:rsidR="002473F7" w:rsidRPr="00BB61B4">
        <w:rPr>
          <w:rFonts w:asciiTheme="majorHAnsi" w:eastAsia="Calibri" w:hAnsiTheme="majorHAnsi" w:cstheme="majorBidi"/>
          <w:sz w:val="24"/>
          <w:szCs w:val="24"/>
          <w:lang w:val="en-US"/>
        </w:rPr>
        <w:t xml:space="preserve"> volumetric rate ($/kWh) that charges customers based on the quantity of electricity consumed</w:t>
      </w:r>
      <w:r w:rsidR="596F5B19" w:rsidRPr="00BB61B4">
        <w:rPr>
          <w:rFonts w:asciiTheme="majorHAnsi" w:eastAsia="Calibri" w:hAnsiTheme="majorHAnsi" w:cstheme="majorBidi"/>
          <w:sz w:val="24"/>
          <w:szCs w:val="24"/>
          <w:lang w:val="en-US"/>
        </w:rPr>
        <w:t xml:space="preserve">? Does your utility have </w:t>
      </w:r>
      <w:r w:rsidR="5EE2F6B1" w:rsidRPr="00BB61B4">
        <w:rPr>
          <w:rFonts w:asciiTheme="majorHAnsi" w:eastAsia="Calibri" w:hAnsiTheme="majorHAnsi" w:cstheme="majorBidi"/>
          <w:sz w:val="24"/>
          <w:szCs w:val="24"/>
          <w:lang w:val="en-US"/>
        </w:rPr>
        <w:t>a</w:t>
      </w:r>
      <w:r w:rsidR="596F5B19" w:rsidRPr="00BB61B4">
        <w:rPr>
          <w:rFonts w:asciiTheme="majorHAnsi" w:eastAsia="Calibri" w:hAnsiTheme="majorHAnsi" w:cstheme="majorBidi"/>
          <w:sz w:val="24"/>
          <w:szCs w:val="24"/>
          <w:lang w:val="en-US"/>
        </w:rPr>
        <w:t xml:space="preserve"> </w:t>
      </w:r>
      <w:r w:rsidR="00B728DE" w:rsidRPr="00BB61B4">
        <w:rPr>
          <w:rFonts w:asciiTheme="majorHAnsi" w:eastAsia="Calibri" w:hAnsiTheme="majorHAnsi" w:cstheme="majorBidi"/>
          <w:sz w:val="24"/>
          <w:szCs w:val="24"/>
          <w:lang w:val="en-US"/>
        </w:rPr>
        <w:t xml:space="preserve">seasonal or annual </w:t>
      </w:r>
      <w:r w:rsidR="587C604D" w:rsidRPr="00BB61B4">
        <w:rPr>
          <w:rFonts w:asciiTheme="majorHAnsi" w:eastAsia="Calibri" w:hAnsiTheme="majorHAnsi" w:cstheme="majorBidi"/>
          <w:sz w:val="24"/>
          <w:szCs w:val="24"/>
          <w:lang w:val="en-US"/>
        </w:rPr>
        <w:t xml:space="preserve">time-of-use </w:t>
      </w:r>
      <w:r w:rsidR="001D0051" w:rsidRPr="00BB61B4">
        <w:rPr>
          <w:rFonts w:asciiTheme="majorHAnsi" w:eastAsia="Calibri" w:hAnsiTheme="majorHAnsi" w:cstheme="majorBidi"/>
          <w:sz w:val="24"/>
          <w:szCs w:val="24"/>
          <w:lang w:val="en-US"/>
        </w:rPr>
        <w:t xml:space="preserve">electricity </w:t>
      </w:r>
      <w:r w:rsidR="587C604D" w:rsidRPr="00BB61B4">
        <w:rPr>
          <w:rFonts w:asciiTheme="majorHAnsi" w:eastAsia="Calibri" w:hAnsiTheme="majorHAnsi" w:cstheme="majorBidi"/>
          <w:sz w:val="24"/>
          <w:szCs w:val="24"/>
          <w:lang w:val="en-US"/>
        </w:rPr>
        <w:t xml:space="preserve">rate structure? </w:t>
      </w:r>
    </w:p>
    <w:p w14:paraId="244CBC1E" w14:textId="77777777" w:rsidR="00FA094A" w:rsidRPr="00BB61B4" w:rsidRDefault="00FA094A" w:rsidP="00FA094A">
      <w:pPr>
        <w:pStyle w:val="ListParagraph"/>
        <w:rPr>
          <w:rFonts w:asciiTheme="majorHAnsi" w:eastAsia="Calibri" w:hAnsiTheme="majorHAnsi" w:cstheme="majorBidi"/>
          <w:sz w:val="24"/>
          <w:szCs w:val="24"/>
          <w:lang w:val="en-US"/>
        </w:rPr>
      </w:pPr>
    </w:p>
    <w:p w14:paraId="653118BB" w14:textId="767000E7" w:rsidR="006D28A3" w:rsidRPr="00BB61B4" w:rsidRDefault="006D28A3" w:rsidP="006D28A3">
      <w:pPr>
        <w:ind w:left="360"/>
        <w:rPr>
          <w:rFonts w:asciiTheme="majorHAnsi" w:eastAsia="Calibri" w:hAnsiTheme="majorHAnsi" w:cstheme="majorHAnsi"/>
          <w:b/>
          <w:bCs/>
          <w:sz w:val="24"/>
          <w:szCs w:val="24"/>
          <w:u w:val="single"/>
          <w:lang w:val="en-US"/>
        </w:rPr>
      </w:pPr>
      <w:r w:rsidRPr="00BB61B4">
        <w:rPr>
          <w:rFonts w:asciiTheme="majorHAnsi" w:eastAsia="Calibri" w:hAnsiTheme="majorHAnsi" w:cstheme="majorHAnsi"/>
          <w:b/>
          <w:bCs/>
          <w:sz w:val="24"/>
          <w:szCs w:val="24"/>
          <w:u w:val="single"/>
          <w:lang w:val="en-US"/>
        </w:rPr>
        <w:t>Resources</w:t>
      </w:r>
    </w:p>
    <w:p w14:paraId="06B1CC3D" w14:textId="638D563D" w:rsidR="006D28A3" w:rsidRPr="00BB61B4" w:rsidRDefault="009E4D5A">
      <w:pPr>
        <w:pStyle w:val="ListParagraph"/>
        <w:numPr>
          <w:ilvl w:val="0"/>
          <w:numId w:val="11"/>
        </w:numPr>
        <w:rPr>
          <w:rFonts w:asciiTheme="majorHAnsi" w:eastAsia="Calibri" w:hAnsiTheme="majorHAnsi" w:cstheme="majorHAnsi"/>
          <w:sz w:val="24"/>
          <w:szCs w:val="24"/>
          <w:lang w:val="en-US"/>
        </w:rPr>
      </w:pPr>
      <w:r w:rsidRPr="00BB61B4">
        <w:rPr>
          <w:rFonts w:asciiTheme="majorHAnsi" w:eastAsia="Calibri" w:hAnsiTheme="majorHAnsi" w:cstheme="majorHAnsi"/>
          <w:sz w:val="24"/>
          <w:szCs w:val="24"/>
          <w:lang w:val="en-US"/>
        </w:rPr>
        <w:t xml:space="preserve">Search and filter for utilities by state or ZIP code and get contact information to learn about their EV charger installation efforts in the </w:t>
      </w:r>
      <w:hyperlink r:id="rId28" w:history="1">
        <w:r w:rsidR="002F2CE5">
          <w:rPr>
            <w:rStyle w:val="Hyperlink"/>
            <w:lang w:val="en-US"/>
          </w:rPr>
          <w:t>U-Finder Tool</w:t>
        </w:r>
      </w:hyperlink>
      <w:r w:rsidR="002F2CE5" w:rsidRPr="00BB61B4">
        <w:rPr>
          <w:rFonts w:asciiTheme="majorHAnsi" w:eastAsia="Calibri" w:hAnsiTheme="majorHAnsi" w:cstheme="majorBidi"/>
          <w:sz w:val="24"/>
          <w:szCs w:val="24"/>
          <w:lang w:val="en-US"/>
        </w:rPr>
        <w:t>.</w:t>
      </w:r>
    </w:p>
    <w:p w14:paraId="701762F2" w14:textId="40323B07" w:rsidR="00885519" w:rsidRPr="00BB61B4" w:rsidRDefault="00885519" w:rsidP="00C9464B">
      <w:pPr>
        <w:pStyle w:val="ListParagraph"/>
        <w:numPr>
          <w:ilvl w:val="0"/>
          <w:numId w:val="11"/>
        </w:numPr>
        <w:rPr>
          <w:rFonts w:asciiTheme="majorHAnsi" w:eastAsia="Calibri" w:hAnsiTheme="majorHAnsi" w:cstheme="majorHAnsi"/>
          <w:sz w:val="24"/>
          <w:szCs w:val="24"/>
          <w:lang w:val="en-US"/>
        </w:rPr>
      </w:pPr>
      <w:r w:rsidRPr="00BB61B4">
        <w:rPr>
          <w:rFonts w:asciiTheme="majorHAnsi" w:eastAsia="Calibri" w:hAnsiTheme="majorHAnsi" w:cstheme="majorHAnsi"/>
          <w:sz w:val="24"/>
          <w:szCs w:val="24"/>
          <w:lang w:val="en-US"/>
        </w:rPr>
        <w:t xml:space="preserve">To learn more about demand charges, </w:t>
      </w:r>
      <w:hyperlink r:id="rId29" w:history="1">
        <w:r w:rsidRPr="00BB61B4">
          <w:rPr>
            <w:rStyle w:val="Hyperlink"/>
            <w:rFonts w:asciiTheme="majorHAnsi" w:eastAsia="Calibri" w:hAnsiTheme="majorHAnsi" w:cstheme="majorHAnsi"/>
            <w:sz w:val="24"/>
            <w:szCs w:val="24"/>
            <w:lang w:val="en-US"/>
          </w:rPr>
          <w:t xml:space="preserve">review page 7 of this report from </w:t>
        </w:r>
        <w:r w:rsidR="003B5D8A">
          <w:rPr>
            <w:rStyle w:val="Hyperlink"/>
            <w:rFonts w:asciiTheme="majorHAnsi" w:eastAsia="Calibri" w:hAnsiTheme="majorHAnsi" w:cstheme="majorHAnsi"/>
            <w:sz w:val="24"/>
            <w:szCs w:val="24"/>
            <w:lang w:val="en-US"/>
          </w:rPr>
          <w:t>the National Association of State Energy Officials</w:t>
        </w:r>
      </w:hyperlink>
      <w:r w:rsidR="003B5D8A" w:rsidRPr="00BB61B4">
        <w:rPr>
          <w:rFonts w:asciiTheme="majorHAnsi" w:eastAsia="Calibri" w:hAnsiTheme="majorHAnsi" w:cstheme="majorBidi"/>
          <w:sz w:val="24"/>
          <w:szCs w:val="24"/>
          <w:lang w:val="en-US"/>
        </w:rPr>
        <w:t>.</w:t>
      </w:r>
    </w:p>
    <w:p w14:paraId="0CC278C7" w14:textId="77777777" w:rsidR="00782B38" w:rsidRPr="00BB61B4" w:rsidRDefault="00782B38" w:rsidP="00ED25A7">
      <w:pPr>
        <w:ind w:left="720"/>
        <w:rPr>
          <w:rFonts w:asciiTheme="majorHAnsi" w:eastAsia="Calibri" w:hAnsiTheme="majorHAnsi" w:cstheme="majorHAnsi"/>
          <w:sz w:val="24"/>
          <w:szCs w:val="24"/>
          <w:lang w:val="en-US"/>
        </w:rPr>
      </w:pPr>
    </w:p>
    <w:p w14:paraId="0CC278C8" w14:textId="77777777" w:rsidR="00782B38" w:rsidRPr="00C340E2" w:rsidRDefault="004442F1">
      <w:pPr>
        <w:rPr>
          <w:rFonts w:asciiTheme="majorHAnsi" w:eastAsia="Calibri" w:hAnsiTheme="majorHAnsi" w:cstheme="majorHAnsi"/>
          <w:b/>
          <w:sz w:val="24"/>
          <w:szCs w:val="24"/>
          <w:u w:val="single"/>
          <w:lang w:val="en-US"/>
        </w:rPr>
      </w:pPr>
      <w:r w:rsidRPr="00C340E2">
        <w:rPr>
          <w:rFonts w:asciiTheme="majorHAnsi" w:hAnsiTheme="majorHAnsi" w:cstheme="majorHAnsi"/>
          <w:b/>
          <w:sz w:val="24"/>
          <w:szCs w:val="24"/>
          <w:u w:val="single"/>
          <w:lang w:val="en-US"/>
        </w:rPr>
        <w:t>Local Context</w:t>
      </w:r>
    </w:p>
    <w:p w14:paraId="0CC278C9" w14:textId="77777777" w:rsidR="00782B38" w:rsidRPr="00BB61B4" w:rsidRDefault="004442F1">
      <w:pPr>
        <w:rPr>
          <w:rFonts w:asciiTheme="majorHAnsi" w:eastAsia="Calibri" w:hAnsiTheme="majorHAnsi" w:cstheme="majorHAnsi"/>
          <w:sz w:val="24"/>
          <w:szCs w:val="24"/>
          <w:lang w:val="en-US"/>
        </w:rPr>
      </w:pPr>
      <w:r w:rsidRPr="00BB61B4">
        <w:rPr>
          <w:rFonts w:asciiTheme="majorHAnsi" w:eastAsia="Calibri" w:hAnsiTheme="majorHAnsi" w:cstheme="majorHAnsi"/>
          <w:b/>
          <w:sz w:val="24"/>
          <w:szCs w:val="24"/>
          <w:lang w:val="en-US"/>
        </w:rPr>
        <w:t>Answer the questions below to learn about your local government’s EV infrastructure goals, priorities, considerations, and partnerships.</w:t>
      </w:r>
      <w:r w:rsidRPr="00BB61B4">
        <w:rPr>
          <w:rFonts w:asciiTheme="majorHAnsi" w:eastAsia="Calibri" w:hAnsiTheme="majorHAnsi" w:cstheme="majorHAnsi"/>
          <w:sz w:val="24"/>
          <w:szCs w:val="24"/>
          <w:lang w:val="en-US"/>
        </w:rPr>
        <w:t xml:space="preserve"> </w:t>
      </w:r>
    </w:p>
    <w:p w14:paraId="0CC278CA" w14:textId="64EE33D0" w:rsidR="00782B38" w:rsidRPr="00BB61B4" w:rsidRDefault="004442F1">
      <w:pPr>
        <w:numPr>
          <w:ilvl w:val="0"/>
          <w:numId w:val="6"/>
        </w:numPr>
        <w:rPr>
          <w:rFonts w:asciiTheme="majorHAnsi" w:eastAsia="Calibri" w:hAnsiTheme="majorHAnsi" w:cstheme="majorHAnsi"/>
          <w:sz w:val="24"/>
          <w:szCs w:val="24"/>
          <w:lang w:val="en-US"/>
        </w:rPr>
      </w:pPr>
      <w:r w:rsidRPr="00BB61B4">
        <w:rPr>
          <w:rFonts w:asciiTheme="majorHAnsi" w:eastAsia="Calibri" w:hAnsiTheme="majorHAnsi" w:cstheme="majorHAnsi"/>
          <w:sz w:val="24"/>
          <w:szCs w:val="24"/>
          <w:lang w:val="en-US"/>
        </w:rPr>
        <w:t>What are your local government’s goals (if any) related to reducing transportation emissions or increasing vehicle electrification?</w:t>
      </w:r>
    </w:p>
    <w:p w14:paraId="0CC278CB" w14:textId="77777777" w:rsidR="00782B38" w:rsidRPr="00BB61B4" w:rsidRDefault="004442F1" w:rsidP="1E2ABFC8">
      <w:pPr>
        <w:numPr>
          <w:ilvl w:val="0"/>
          <w:numId w:val="6"/>
        </w:numPr>
        <w:rPr>
          <w:rFonts w:asciiTheme="majorHAnsi" w:eastAsia="Calibri" w:hAnsiTheme="majorHAnsi" w:cstheme="majorBidi"/>
          <w:sz w:val="24"/>
          <w:szCs w:val="24"/>
          <w:lang w:val="en-US"/>
        </w:rPr>
      </w:pPr>
      <w:r w:rsidRPr="00BB61B4">
        <w:rPr>
          <w:rFonts w:asciiTheme="majorHAnsi" w:eastAsia="Calibri" w:hAnsiTheme="majorHAnsi" w:cstheme="majorBidi"/>
          <w:sz w:val="24"/>
          <w:szCs w:val="24"/>
          <w:lang w:val="en-US"/>
        </w:rPr>
        <w:t xml:space="preserve">What are your local government’s goals (if any) related to equitable access to transportation or EV infrastructure? </w:t>
      </w:r>
    </w:p>
    <w:p w14:paraId="0CC278CC" w14:textId="6E68143C" w:rsidR="00782B38" w:rsidRPr="00BB61B4" w:rsidRDefault="004442F1" w:rsidP="1E2ABFC8">
      <w:pPr>
        <w:numPr>
          <w:ilvl w:val="0"/>
          <w:numId w:val="6"/>
        </w:numPr>
        <w:rPr>
          <w:rFonts w:asciiTheme="majorHAnsi" w:eastAsia="Calibri" w:hAnsiTheme="majorHAnsi" w:cstheme="majorBidi"/>
          <w:sz w:val="24"/>
          <w:szCs w:val="24"/>
          <w:lang w:val="en-US"/>
        </w:rPr>
      </w:pPr>
      <w:r w:rsidRPr="00BB61B4">
        <w:rPr>
          <w:rFonts w:asciiTheme="majorHAnsi" w:eastAsia="Calibri" w:hAnsiTheme="majorHAnsi" w:cstheme="majorBidi"/>
          <w:sz w:val="24"/>
          <w:szCs w:val="24"/>
          <w:lang w:val="en-US"/>
        </w:rPr>
        <w:t xml:space="preserve">What are your local government’s plans or interest in modifying permitting or zoning ordinances to streamline EV charging infrastructure development? </w:t>
      </w:r>
    </w:p>
    <w:p w14:paraId="0CC278CD" w14:textId="2E081B8D" w:rsidR="00782B38" w:rsidRPr="00BB61B4" w:rsidRDefault="004442F1" w:rsidP="1E2ABFC8">
      <w:pPr>
        <w:numPr>
          <w:ilvl w:val="0"/>
          <w:numId w:val="6"/>
        </w:numPr>
        <w:rPr>
          <w:rFonts w:asciiTheme="majorHAnsi" w:eastAsia="Calibri" w:hAnsiTheme="majorHAnsi" w:cstheme="majorBidi"/>
          <w:sz w:val="24"/>
          <w:szCs w:val="24"/>
          <w:lang w:val="en-US"/>
        </w:rPr>
      </w:pPr>
      <w:r w:rsidRPr="00BB61B4">
        <w:rPr>
          <w:rFonts w:asciiTheme="majorHAnsi" w:eastAsia="Calibri" w:hAnsiTheme="majorHAnsi" w:cstheme="majorBidi"/>
          <w:sz w:val="24"/>
          <w:szCs w:val="24"/>
          <w:lang w:val="en-US"/>
        </w:rPr>
        <w:t>Does your local government have any plans to develop an EV readiness plan? If so, what will that plan include</w:t>
      </w:r>
      <w:r w:rsidR="00C718C0">
        <w:rPr>
          <w:rFonts w:asciiTheme="majorHAnsi" w:eastAsia="Calibri" w:hAnsiTheme="majorHAnsi" w:cstheme="majorBidi"/>
          <w:sz w:val="24"/>
          <w:szCs w:val="24"/>
          <w:lang w:val="en-US"/>
        </w:rPr>
        <w:t>,</w:t>
      </w:r>
      <w:r w:rsidRPr="00BB61B4">
        <w:rPr>
          <w:rFonts w:asciiTheme="majorHAnsi" w:eastAsia="Calibri" w:hAnsiTheme="majorHAnsi" w:cstheme="majorBidi"/>
          <w:sz w:val="24"/>
          <w:szCs w:val="24"/>
          <w:lang w:val="en-US"/>
        </w:rPr>
        <w:t xml:space="preserve"> and what is the time</w:t>
      </w:r>
      <w:r w:rsidR="00C718C0">
        <w:rPr>
          <w:rFonts w:asciiTheme="majorHAnsi" w:eastAsia="Calibri" w:hAnsiTheme="majorHAnsi" w:cstheme="majorBidi"/>
          <w:sz w:val="24"/>
          <w:szCs w:val="24"/>
          <w:lang w:val="en-US"/>
        </w:rPr>
        <w:t xml:space="preserve"> </w:t>
      </w:r>
      <w:r w:rsidRPr="00BB61B4">
        <w:rPr>
          <w:rFonts w:asciiTheme="majorHAnsi" w:eastAsia="Calibri" w:hAnsiTheme="majorHAnsi" w:cstheme="majorBidi"/>
          <w:sz w:val="24"/>
          <w:szCs w:val="24"/>
          <w:lang w:val="en-US"/>
        </w:rPr>
        <w:t>frame?</w:t>
      </w:r>
    </w:p>
    <w:p w14:paraId="0CC278D1" w14:textId="6D1A9BEA" w:rsidR="00782B38" w:rsidRPr="005101EE" w:rsidRDefault="004442F1" w:rsidP="005101EE">
      <w:pPr>
        <w:numPr>
          <w:ilvl w:val="0"/>
          <w:numId w:val="6"/>
        </w:numPr>
        <w:rPr>
          <w:rFonts w:asciiTheme="majorHAnsi" w:eastAsia="Calibri" w:hAnsiTheme="majorHAnsi" w:cstheme="majorBidi"/>
          <w:sz w:val="24"/>
          <w:szCs w:val="24"/>
          <w:lang w:val="en-US"/>
        </w:rPr>
      </w:pPr>
      <w:r w:rsidRPr="00BB61B4">
        <w:rPr>
          <w:rFonts w:asciiTheme="majorHAnsi" w:eastAsia="Calibri" w:hAnsiTheme="majorHAnsi" w:cstheme="majorBidi"/>
          <w:sz w:val="24"/>
          <w:szCs w:val="24"/>
          <w:lang w:val="en-US"/>
        </w:rPr>
        <w:t>Does your local government have a collaborative city</w:t>
      </w:r>
      <w:r w:rsidR="00C718C0">
        <w:rPr>
          <w:rFonts w:asciiTheme="majorHAnsi" w:eastAsia="Calibri" w:hAnsiTheme="majorHAnsi" w:cstheme="majorBidi"/>
          <w:sz w:val="24"/>
          <w:szCs w:val="24"/>
          <w:lang w:val="en-US"/>
        </w:rPr>
        <w:t>–</w:t>
      </w:r>
      <w:r w:rsidRPr="00BB61B4">
        <w:rPr>
          <w:rFonts w:asciiTheme="majorHAnsi" w:eastAsia="Calibri" w:hAnsiTheme="majorHAnsi" w:cstheme="majorBidi"/>
          <w:sz w:val="24"/>
          <w:szCs w:val="24"/>
          <w:lang w:val="en-US"/>
        </w:rPr>
        <w:t>utility partnership with a memorandum of understanding or other agreement that includes EV measures? If so, how can that partnership be leveraged to increase EV infrastructure development?</w:t>
      </w:r>
    </w:p>
    <w:sectPr w:rsidR="00782B38" w:rsidRPr="005101EE">
      <w:headerReference w:type="default" r:id="rId30"/>
      <w:footerReference w:type="default" r:id="rId31"/>
      <w:headerReference w:type="first" r:id="rId3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E38E2" w14:textId="77777777" w:rsidR="00282643" w:rsidRDefault="00282643">
      <w:pPr>
        <w:spacing w:line="240" w:lineRule="auto"/>
      </w:pPr>
      <w:r>
        <w:separator/>
      </w:r>
    </w:p>
  </w:endnote>
  <w:endnote w:type="continuationSeparator" w:id="0">
    <w:p w14:paraId="0D62E3C7" w14:textId="77777777" w:rsidR="00282643" w:rsidRDefault="00282643">
      <w:pPr>
        <w:spacing w:line="240" w:lineRule="auto"/>
      </w:pPr>
      <w:r>
        <w:continuationSeparator/>
      </w:r>
    </w:p>
  </w:endnote>
  <w:endnote w:type="continuationNotice" w:id="1">
    <w:p w14:paraId="2C2E10E0" w14:textId="77777777" w:rsidR="00282643" w:rsidRDefault="002826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9EB19" w14:textId="77777777" w:rsidR="005C5519" w:rsidRPr="00581C2B" w:rsidRDefault="005C5519" w:rsidP="005C5519">
    <w:pPr>
      <w:pBdr>
        <w:top w:val="nil"/>
        <w:left w:val="nil"/>
        <w:bottom w:val="nil"/>
        <w:right w:val="nil"/>
        <w:between w:val="nil"/>
      </w:pBdr>
      <w:tabs>
        <w:tab w:val="center" w:pos="4680"/>
        <w:tab w:val="right" w:pos="9360"/>
      </w:tabs>
      <w:rPr>
        <w:color w:val="000000"/>
        <w:sz w:val="20"/>
        <w:szCs w:val="20"/>
      </w:rPr>
    </w:pPr>
    <w:r w:rsidRPr="00581C2B">
      <w:rPr>
        <w:rStyle w:val="normaltextrun"/>
        <w:color w:val="000000"/>
        <w:sz w:val="20"/>
        <w:szCs w:val="20"/>
        <w:shd w:val="clear" w:color="auto" w:fill="FFFFFF"/>
      </w:rPr>
      <w:t>Th</w:t>
    </w:r>
    <w:r>
      <w:rPr>
        <w:rStyle w:val="normaltextrun"/>
        <w:color w:val="000000"/>
        <w:sz w:val="20"/>
        <w:szCs w:val="20"/>
        <w:shd w:val="clear" w:color="auto" w:fill="FFFFFF"/>
      </w:rPr>
      <w:t xml:space="preserve">is </w:t>
    </w:r>
    <w:r w:rsidRPr="00581C2B">
      <w:rPr>
        <w:rStyle w:val="normaltextrun"/>
        <w:color w:val="000000"/>
        <w:sz w:val="20"/>
        <w:szCs w:val="20"/>
        <w:shd w:val="clear" w:color="auto" w:fill="FFFFFF"/>
      </w:rPr>
      <w:t xml:space="preserve">content was adapted from resources developed by </w:t>
    </w:r>
    <w:r>
      <w:rPr>
        <w:rStyle w:val="normaltextrun"/>
        <w:color w:val="000000"/>
        <w:sz w:val="20"/>
        <w:szCs w:val="20"/>
        <w:shd w:val="clear" w:color="auto" w:fill="FFFFFF"/>
      </w:rPr>
      <w:t xml:space="preserve">the </w:t>
    </w:r>
    <w:r w:rsidRPr="00581C2B">
      <w:rPr>
        <w:rStyle w:val="normaltextrun"/>
        <w:color w:val="000000"/>
        <w:sz w:val="20"/>
        <w:szCs w:val="20"/>
        <w:shd w:val="clear" w:color="auto" w:fill="FFFFFF"/>
      </w:rPr>
      <w:t>N</w:t>
    </w:r>
    <w:r>
      <w:rPr>
        <w:rStyle w:val="normaltextrun"/>
        <w:color w:val="000000"/>
        <w:sz w:val="20"/>
        <w:szCs w:val="20"/>
        <w:shd w:val="clear" w:color="auto" w:fill="FFFFFF"/>
      </w:rPr>
      <w:t xml:space="preserve">ational </w:t>
    </w:r>
    <w:r w:rsidRPr="00581C2B">
      <w:rPr>
        <w:rStyle w:val="normaltextrun"/>
        <w:color w:val="000000"/>
        <w:sz w:val="20"/>
        <w:szCs w:val="20"/>
        <w:shd w:val="clear" w:color="auto" w:fill="FFFFFF"/>
      </w:rPr>
      <w:t>R</w:t>
    </w:r>
    <w:r>
      <w:rPr>
        <w:rStyle w:val="normaltextrun"/>
        <w:color w:val="000000"/>
        <w:sz w:val="20"/>
        <w:szCs w:val="20"/>
        <w:shd w:val="clear" w:color="auto" w:fill="FFFFFF"/>
      </w:rPr>
      <w:t xml:space="preserve">enewable </w:t>
    </w:r>
    <w:r w:rsidRPr="00581C2B">
      <w:rPr>
        <w:rStyle w:val="normaltextrun"/>
        <w:color w:val="000000"/>
        <w:sz w:val="20"/>
        <w:szCs w:val="20"/>
        <w:shd w:val="clear" w:color="auto" w:fill="FFFFFF"/>
      </w:rPr>
      <w:t>E</w:t>
    </w:r>
    <w:r>
      <w:rPr>
        <w:rStyle w:val="normaltextrun"/>
        <w:color w:val="000000"/>
        <w:sz w:val="20"/>
        <w:szCs w:val="20"/>
        <w:shd w:val="clear" w:color="auto" w:fill="FFFFFF"/>
      </w:rPr>
      <w:t xml:space="preserve">nergy </w:t>
    </w:r>
    <w:r w:rsidRPr="00581C2B">
      <w:rPr>
        <w:rStyle w:val="normaltextrun"/>
        <w:color w:val="000000"/>
        <w:sz w:val="20"/>
        <w:szCs w:val="20"/>
        <w:shd w:val="clear" w:color="auto" w:fill="FFFFFF"/>
      </w:rPr>
      <w:t>L</w:t>
    </w:r>
    <w:r>
      <w:rPr>
        <w:rStyle w:val="normaltextrun"/>
        <w:color w:val="000000"/>
        <w:sz w:val="20"/>
        <w:szCs w:val="20"/>
        <w:shd w:val="clear" w:color="auto" w:fill="FFFFFF"/>
      </w:rPr>
      <w:t>aboratory</w:t>
    </w:r>
    <w:r w:rsidRPr="00581C2B">
      <w:rPr>
        <w:rStyle w:val="normaltextrun"/>
        <w:color w:val="000000"/>
        <w:sz w:val="20"/>
        <w:szCs w:val="20"/>
        <w:shd w:val="clear" w:color="auto" w:fill="FFFFFF"/>
      </w:rPr>
      <w:t xml:space="preserve"> and W</w:t>
    </w:r>
    <w:r>
      <w:rPr>
        <w:rStyle w:val="normaltextrun"/>
        <w:color w:val="000000"/>
        <w:sz w:val="20"/>
        <w:szCs w:val="20"/>
        <w:shd w:val="clear" w:color="auto" w:fill="FFFFFF"/>
      </w:rPr>
      <w:t xml:space="preserve">orld </w:t>
    </w:r>
    <w:r w:rsidRPr="00581C2B">
      <w:rPr>
        <w:rStyle w:val="normaltextrun"/>
        <w:color w:val="000000"/>
        <w:sz w:val="20"/>
        <w:szCs w:val="20"/>
        <w:shd w:val="clear" w:color="auto" w:fill="FFFFFF"/>
      </w:rPr>
      <w:t>R</w:t>
    </w:r>
    <w:r>
      <w:rPr>
        <w:rStyle w:val="normaltextrun"/>
        <w:color w:val="000000"/>
        <w:sz w:val="20"/>
        <w:szCs w:val="20"/>
        <w:shd w:val="clear" w:color="auto" w:fill="FFFFFF"/>
      </w:rPr>
      <w:t xml:space="preserve">esources </w:t>
    </w:r>
    <w:r w:rsidRPr="00581C2B">
      <w:rPr>
        <w:rStyle w:val="normaltextrun"/>
        <w:color w:val="000000"/>
        <w:sz w:val="20"/>
        <w:szCs w:val="20"/>
        <w:shd w:val="clear" w:color="auto" w:fill="FFFFFF"/>
      </w:rPr>
      <w:t>I</w:t>
    </w:r>
    <w:r>
      <w:rPr>
        <w:rStyle w:val="normaltextrun"/>
        <w:color w:val="000000"/>
        <w:sz w:val="20"/>
        <w:szCs w:val="20"/>
        <w:shd w:val="clear" w:color="auto" w:fill="FFFFFF"/>
      </w:rPr>
      <w:t>nstitute</w:t>
    </w:r>
    <w:r w:rsidRPr="00581C2B">
      <w:rPr>
        <w:rStyle w:val="normaltextrun"/>
        <w:color w:val="000000"/>
        <w:sz w:val="20"/>
        <w:szCs w:val="20"/>
        <w:shd w:val="clear" w:color="auto" w:fill="FFFFFF"/>
      </w:rPr>
      <w:t xml:space="preserve"> as part of the </w:t>
    </w:r>
    <w:hyperlink r:id="rId1" w:tgtFrame="_blank" w:history="1">
      <w:r w:rsidRPr="00581C2B">
        <w:rPr>
          <w:rStyle w:val="normaltextrun"/>
          <w:color w:val="1155CC"/>
          <w:sz w:val="20"/>
          <w:szCs w:val="20"/>
          <w:shd w:val="clear" w:color="auto" w:fill="FFFFFF"/>
        </w:rPr>
        <w:t>Clean Energy to Communities (C2C)</w:t>
      </w:r>
    </w:hyperlink>
    <w:r w:rsidRPr="00581C2B">
      <w:rPr>
        <w:rStyle w:val="normaltextrun"/>
        <w:color w:val="000000"/>
        <w:sz w:val="20"/>
        <w:szCs w:val="20"/>
        <w:shd w:val="clear" w:color="auto" w:fill="FFFFFF"/>
      </w:rPr>
      <w:t xml:space="preserve"> peer-learning cohorts and funded by the Joint Office of Energy and Transportation</w:t>
    </w:r>
    <w:r>
      <w:rPr>
        <w:rStyle w:val="normaltextrun"/>
        <w:color w:val="000000"/>
        <w:sz w:val="20"/>
        <w:szCs w:val="20"/>
        <w:shd w:val="clear" w:color="auto" w:fill="FFFFFF"/>
      </w:rPr>
      <w:t xml:space="preserve"> for distribution.  </w:t>
    </w:r>
  </w:p>
  <w:p w14:paraId="7094F64D" w14:textId="77777777" w:rsidR="005C5519" w:rsidRDefault="005C5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E51FC" w14:textId="77777777" w:rsidR="00282643" w:rsidRDefault="00282643">
      <w:pPr>
        <w:spacing w:line="240" w:lineRule="auto"/>
      </w:pPr>
      <w:r>
        <w:separator/>
      </w:r>
    </w:p>
  </w:footnote>
  <w:footnote w:type="continuationSeparator" w:id="0">
    <w:p w14:paraId="25C2CF46" w14:textId="77777777" w:rsidR="00282643" w:rsidRDefault="00282643">
      <w:pPr>
        <w:spacing w:line="240" w:lineRule="auto"/>
      </w:pPr>
      <w:r>
        <w:continuationSeparator/>
      </w:r>
    </w:p>
  </w:footnote>
  <w:footnote w:type="continuationNotice" w:id="1">
    <w:p w14:paraId="4EF09C87" w14:textId="77777777" w:rsidR="00282643" w:rsidRDefault="0028264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278DC" w14:textId="77777777" w:rsidR="00782B38" w:rsidRDefault="00782B38">
    <w:pPr>
      <w:spacing w:after="120" w:line="288"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278DD" w14:textId="77777777" w:rsidR="00782B38" w:rsidRDefault="00782B38">
    <w:pPr>
      <w:spacing w:after="120" w:line="288"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40B68"/>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5407DD"/>
    <w:multiLevelType w:val="hybridMultilevel"/>
    <w:tmpl w:val="008EA768"/>
    <w:lvl w:ilvl="0" w:tplc="04090001">
      <w:start w:val="1"/>
      <w:numFmt w:val="bullet"/>
      <w:lvlText w:val=""/>
      <w:lvlJc w:val="left"/>
      <w:pPr>
        <w:ind w:left="720" w:hanging="360"/>
      </w:pPr>
      <w:rPr>
        <w:rFonts w:ascii="Symbol" w:hAnsi="Symbol" w:hint="default"/>
        <w:u w:val="none"/>
      </w:rPr>
    </w:lvl>
    <w:lvl w:ilvl="1" w:tplc="8B3045A6">
      <w:start w:val="1"/>
      <w:numFmt w:val="bullet"/>
      <w:lvlText w:val="○"/>
      <w:lvlJc w:val="left"/>
      <w:pPr>
        <w:ind w:left="1440" w:hanging="360"/>
      </w:pPr>
      <w:rPr>
        <w:u w:val="none"/>
      </w:rPr>
    </w:lvl>
    <w:lvl w:ilvl="2" w:tplc="4E406DEA">
      <w:start w:val="1"/>
      <w:numFmt w:val="bullet"/>
      <w:lvlText w:val="■"/>
      <w:lvlJc w:val="left"/>
      <w:pPr>
        <w:ind w:left="2160" w:hanging="360"/>
      </w:pPr>
      <w:rPr>
        <w:u w:val="none"/>
      </w:rPr>
    </w:lvl>
    <w:lvl w:ilvl="3" w:tplc="4C6ADD0C">
      <w:start w:val="1"/>
      <w:numFmt w:val="bullet"/>
      <w:lvlText w:val="●"/>
      <w:lvlJc w:val="left"/>
      <w:pPr>
        <w:ind w:left="2880" w:hanging="360"/>
      </w:pPr>
      <w:rPr>
        <w:u w:val="none"/>
      </w:rPr>
    </w:lvl>
    <w:lvl w:ilvl="4" w:tplc="A03C9D16">
      <w:start w:val="1"/>
      <w:numFmt w:val="bullet"/>
      <w:lvlText w:val="○"/>
      <w:lvlJc w:val="left"/>
      <w:pPr>
        <w:ind w:left="3600" w:hanging="360"/>
      </w:pPr>
      <w:rPr>
        <w:u w:val="none"/>
      </w:rPr>
    </w:lvl>
    <w:lvl w:ilvl="5" w:tplc="C9C07A00">
      <w:start w:val="1"/>
      <w:numFmt w:val="bullet"/>
      <w:lvlText w:val="■"/>
      <w:lvlJc w:val="left"/>
      <w:pPr>
        <w:ind w:left="4320" w:hanging="360"/>
      </w:pPr>
      <w:rPr>
        <w:u w:val="none"/>
      </w:rPr>
    </w:lvl>
    <w:lvl w:ilvl="6" w:tplc="B0C4CD50">
      <w:start w:val="1"/>
      <w:numFmt w:val="bullet"/>
      <w:lvlText w:val="●"/>
      <w:lvlJc w:val="left"/>
      <w:pPr>
        <w:ind w:left="5040" w:hanging="360"/>
      </w:pPr>
      <w:rPr>
        <w:u w:val="none"/>
      </w:rPr>
    </w:lvl>
    <w:lvl w:ilvl="7" w:tplc="FDA8AE62">
      <w:start w:val="1"/>
      <w:numFmt w:val="bullet"/>
      <w:lvlText w:val="○"/>
      <w:lvlJc w:val="left"/>
      <w:pPr>
        <w:ind w:left="5760" w:hanging="360"/>
      </w:pPr>
      <w:rPr>
        <w:u w:val="none"/>
      </w:rPr>
    </w:lvl>
    <w:lvl w:ilvl="8" w:tplc="757EF6EE">
      <w:start w:val="1"/>
      <w:numFmt w:val="bullet"/>
      <w:lvlText w:val="■"/>
      <w:lvlJc w:val="left"/>
      <w:pPr>
        <w:ind w:left="6480" w:hanging="360"/>
      </w:pPr>
      <w:rPr>
        <w:u w:val="none"/>
      </w:rPr>
    </w:lvl>
  </w:abstractNum>
  <w:abstractNum w:abstractNumId="2" w15:restartNumberingAfterBreak="0">
    <w:nsid w:val="1C10385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6B7F4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3E67AD"/>
    <w:multiLevelType w:val="hybridMultilevel"/>
    <w:tmpl w:val="2C50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281FF4"/>
    <w:multiLevelType w:val="hybridMultilevel"/>
    <w:tmpl w:val="F1ACD94A"/>
    <w:lvl w:ilvl="0" w:tplc="7AF81C34">
      <w:start w:val="1"/>
      <w:numFmt w:val="bullet"/>
      <w:lvlText w:val=""/>
      <w:lvlJc w:val="left"/>
      <w:pPr>
        <w:ind w:left="720" w:hanging="360"/>
      </w:pPr>
      <w:rPr>
        <w:rFonts w:ascii="Symbol" w:hAnsi="Symbol"/>
      </w:rPr>
    </w:lvl>
    <w:lvl w:ilvl="1" w:tplc="5E3A319A">
      <w:start w:val="1"/>
      <w:numFmt w:val="bullet"/>
      <w:lvlText w:val=""/>
      <w:lvlJc w:val="left"/>
      <w:pPr>
        <w:ind w:left="720" w:hanging="360"/>
      </w:pPr>
      <w:rPr>
        <w:rFonts w:ascii="Symbol" w:hAnsi="Symbol"/>
      </w:rPr>
    </w:lvl>
    <w:lvl w:ilvl="2" w:tplc="2612ED00">
      <w:start w:val="1"/>
      <w:numFmt w:val="bullet"/>
      <w:lvlText w:val=""/>
      <w:lvlJc w:val="left"/>
      <w:pPr>
        <w:ind w:left="720" w:hanging="360"/>
      </w:pPr>
      <w:rPr>
        <w:rFonts w:ascii="Symbol" w:hAnsi="Symbol"/>
      </w:rPr>
    </w:lvl>
    <w:lvl w:ilvl="3" w:tplc="CFAA68C0">
      <w:start w:val="1"/>
      <w:numFmt w:val="bullet"/>
      <w:lvlText w:val=""/>
      <w:lvlJc w:val="left"/>
      <w:pPr>
        <w:ind w:left="720" w:hanging="360"/>
      </w:pPr>
      <w:rPr>
        <w:rFonts w:ascii="Symbol" w:hAnsi="Symbol"/>
      </w:rPr>
    </w:lvl>
    <w:lvl w:ilvl="4" w:tplc="FD32FA7A">
      <w:start w:val="1"/>
      <w:numFmt w:val="bullet"/>
      <w:lvlText w:val=""/>
      <w:lvlJc w:val="left"/>
      <w:pPr>
        <w:ind w:left="720" w:hanging="360"/>
      </w:pPr>
      <w:rPr>
        <w:rFonts w:ascii="Symbol" w:hAnsi="Symbol"/>
      </w:rPr>
    </w:lvl>
    <w:lvl w:ilvl="5" w:tplc="B6DCA8BC">
      <w:start w:val="1"/>
      <w:numFmt w:val="bullet"/>
      <w:lvlText w:val=""/>
      <w:lvlJc w:val="left"/>
      <w:pPr>
        <w:ind w:left="720" w:hanging="360"/>
      </w:pPr>
      <w:rPr>
        <w:rFonts w:ascii="Symbol" w:hAnsi="Symbol"/>
      </w:rPr>
    </w:lvl>
    <w:lvl w:ilvl="6" w:tplc="DF88016A">
      <w:start w:val="1"/>
      <w:numFmt w:val="bullet"/>
      <w:lvlText w:val=""/>
      <w:lvlJc w:val="left"/>
      <w:pPr>
        <w:ind w:left="720" w:hanging="360"/>
      </w:pPr>
      <w:rPr>
        <w:rFonts w:ascii="Symbol" w:hAnsi="Symbol"/>
      </w:rPr>
    </w:lvl>
    <w:lvl w:ilvl="7" w:tplc="B4E8A1CE">
      <w:start w:val="1"/>
      <w:numFmt w:val="bullet"/>
      <w:lvlText w:val=""/>
      <w:lvlJc w:val="left"/>
      <w:pPr>
        <w:ind w:left="720" w:hanging="360"/>
      </w:pPr>
      <w:rPr>
        <w:rFonts w:ascii="Symbol" w:hAnsi="Symbol"/>
      </w:rPr>
    </w:lvl>
    <w:lvl w:ilvl="8" w:tplc="E4F2A08A">
      <w:start w:val="1"/>
      <w:numFmt w:val="bullet"/>
      <w:lvlText w:val=""/>
      <w:lvlJc w:val="left"/>
      <w:pPr>
        <w:ind w:left="720" w:hanging="360"/>
      </w:pPr>
      <w:rPr>
        <w:rFonts w:ascii="Symbol" w:hAnsi="Symbol"/>
      </w:rPr>
    </w:lvl>
  </w:abstractNum>
  <w:abstractNum w:abstractNumId="6" w15:restartNumberingAfterBreak="0">
    <w:nsid w:val="509D5BC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6425FE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90001D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092546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9D06404"/>
    <w:multiLevelType w:val="hybridMultilevel"/>
    <w:tmpl w:val="7BFE3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30739668">
    <w:abstractNumId w:val="2"/>
  </w:num>
  <w:num w:numId="2" w16cid:durableId="1658727553">
    <w:abstractNumId w:val="0"/>
  </w:num>
  <w:num w:numId="3" w16cid:durableId="1727680179">
    <w:abstractNumId w:val="3"/>
  </w:num>
  <w:num w:numId="4" w16cid:durableId="1064526074">
    <w:abstractNumId w:val="7"/>
  </w:num>
  <w:num w:numId="5" w16cid:durableId="1582906132">
    <w:abstractNumId w:val="6"/>
  </w:num>
  <w:num w:numId="6" w16cid:durableId="1101334298">
    <w:abstractNumId w:val="9"/>
  </w:num>
  <w:num w:numId="7" w16cid:durableId="1477213966">
    <w:abstractNumId w:val="1"/>
  </w:num>
  <w:num w:numId="8" w16cid:durableId="1521550429">
    <w:abstractNumId w:val="8"/>
  </w:num>
  <w:num w:numId="9" w16cid:durableId="473910036">
    <w:abstractNumId w:val="5"/>
  </w:num>
  <w:num w:numId="10" w16cid:durableId="1294798786">
    <w:abstractNumId w:val="4"/>
  </w:num>
  <w:num w:numId="11" w16cid:durableId="1668698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B38"/>
    <w:rsid w:val="000134AD"/>
    <w:rsid w:val="00017C3C"/>
    <w:rsid w:val="000268CD"/>
    <w:rsid w:val="000309C1"/>
    <w:rsid w:val="00030A62"/>
    <w:rsid w:val="00037C27"/>
    <w:rsid w:val="000401A8"/>
    <w:rsid w:val="00040BCF"/>
    <w:rsid w:val="0004685A"/>
    <w:rsid w:val="00054752"/>
    <w:rsid w:val="000819E3"/>
    <w:rsid w:val="00083A8D"/>
    <w:rsid w:val="00084F7B"/>
    <w:rsid w:val="000A5EBB"/>
    <w:rsid w:val="000E2345"/>
    <w:rsid w:val="000F57B9"/>
    <w:rsid w:val="00156BE5"/>
    <w:rsid w:val="00160BD1"/>
    <w:rsid w:val="0018357C"/>
    <w:rsid w:val="00185B71"/>
    <w:rsid w:val="00193304"/>
    <w:rsid w:val="00194BD7"/>
    <w:rsid w:val="001A1145"/>
    <w:rsid w:val="001A1DFB"/>
    <w:rsid w:val="001A3A76"/>
    <w:rsid w:val="001B5444"/>
    <w:rsid w:val="001D0051"/>
    <w:rsid w:val="001E2A7D"/>
    <w:rsid w:val="001F2DFF"/>
    <w:rsid w:val="002178BB"/>
    <w:rsid w:val="002473F7"/>
    <w:rsid w:val="00270889"/>
    <w:rsid w:val="00271A36"/>
    <w:rsid w:val="00282643"/>
    <w:rsid w:val="002C6AB7"/>
    <w:rsid w:val="002D150F"/>
    <w:rsid w:val="002D6B31"/>
    <w:rsid w:val="002E34BD"/>
    <w:rsid w:val="002F2CE5"/>
    <w:rsid w:val="002F4A8F"/>
    <w:rsid w:val="00322702"/>
    <w:rsid w:val="00342432"/>
    <w:rsid w:val="003600AD"/>
    <w:rsid w:val="0036628A"/>
    <w:rsid w:val="00370080"/>
    <w:rsid w:val="00370D23"/>
    <w:rsid w:val="00392266"/>
    <w:rsid w:val="003A67EA"/>
    <w:rsid w:val="003B5D8A"/>
    <w:rsid w:val="00402ED7"/>
    <w:rsid w:val="00405859"/>
    <w:rsid w:val="00440972"/>
    <w:rsid w:val="00442A2A"/>
    <w:rsid w:val="004442F1"/>
    <w:rsid w:val="00466293"/>
    <w:rsid w:val="004677EC"/>
    <w:rsid w:val="0048340F"/>
    <w:rsid w:val="004C550F"/>
    <w:rsid w:val="004C5F00"/>
    <w:rsid w:val="004C7A51"/>
    <w:rsid w:val="004F17BB"/>
    <w:rsid w:val="004F225A"/>
    <w:rsid w:val="004F4E8D"/>
    <w:rsid w:val="004F6775"/>
    <w:rsid w:val="00503028"/>
    <w:rsid w:val="005033BD"/>
    <w:rsid w:val="005101EE"/>
    <w:rsid w:val="00515829"/>
    <w:rsid w:val="0052233D"/>
    <w:rsid w:val="00540C75"/>
    <w:rsid w:val="005546E3"/>
    <w:rsid w:val="005639FA"/>
    <w:rsid w:val="005752A4"/>
    <w:rsid w:val="00583A68"/>
    <w:rsid w:val="005C5519"/>
    <w:rsid w:val="005F4AE4"/>
    <w:rsid w:val="0060516B"/>
    <w:rsid w:val="00607788"/>
    <w:rsid w:val="00624D17"/>
    <w:rsid w:val="00626FDB"/>
    <w:rsid w:val="00627486"/>
    <w:rsid w:val="00645D9F"/>
    <w:rsid w:val="00665CA5"/>
    <w:rsid w:val="00696595"/>
    <w:rsid w:val="006D28A3"/>
    <w:rsid w:val="006F2CB5"/>
    <w:rsid w:val="006F7B13"/>
    <w:rsid w:val="0072677E"/>
    <w:rsid w:val="00750499"/>
    <w:rsid w:val="00771A69"/>
    <w:rsid w:val="0077648B"/>
    <w:rsid w:val="00780AE2"/>
    <w:rsid w:val="00782B38"/>
    <w:rsid w:val="007A7251"/>
    <w:rsid w:val="007C01C6"/>
    <w:rsid w:val="00844E83"/>
    <w:rsid w:val="00846918"/>
    <w:rsid w:val="0084729A"/>
    <w:rsid w:val="008567F9"/>
    <w:rsid w:val="00863897"/>
    <w:rsid w:val="00882DCC"/>
    <w:rsid w:val="00885519"/>
    <w:rsid w:val="008C4F5D"/>
    <w:rsid w:val="008C6E0F"/>
    <w:rsid w:val="008F3B4C"/>
    <w:rsid w:val="008F5B57"/>
    <w:rsid w:val="009447DB"/>
    <w:rsid w:val="0094582B"/>
    <w:rsid w:val="00945F50"/>
    <w:rsid w:val="009827AF"/>
    <w:rsid w:val="009855B9"/>
    <w:rsid w:val="009A2C6B"/>
    <w:rsid w:val="009E4D5A"/>
    <w:rsid w:val="00A236C1"/>
    <w:rsid w:val="00A64FD0"/>
    <w:rsid w:val="00AA4954"/>
    <w:rsid w:val="00AB7FF4"/>
    <w:rsid w:val="00AF4141"/>
    <w:rsid w:val="00B34B20"/>
    <w:rsid w:val="00B41759"/>
    <w:rsid w:val="00B42D43"/>
    <w:rsid w:val="00B4734B"/>
    <w:rsid w:val="00B612AB"/>
    <w:rsid w:val="00B728DE"/>
    <w:rsid w:val="00B76A7E"/>
    <w:rsid w:val="00B84972"/>
    <w:rsid w:val="00BA683A"/>
    <w:rsid w:val="00BB4764"/>
    <w:rsid w:val="00BB61B4"/>
    <w:rsid w:val="00BB61C1"/>
    <w:rsid w:val="00BD5F13"/>
    <w:rsid w:val="00BE1C53"/>
    <w:rsid w:val="00BE1CF3"/>
    <w:rsid w:val="00BF5A4A"/>
    <w:rsid w:val="00C16B0D"/>
    <w:rsid w:val="00C340E2"/>
    <w:rsid w:val="00C51142"/>
    <w:rsid w:val="00C54219"/>
    <w:rsid w:val="00C718C0"/>
    <w:rsid w:val="00C74BDE"/>
    <w:rsid w:val="00C77188"/>
    <w:rsid w:val="00C94063"/>
    <w:rsid w:val="00C9464B"/>
    <w:rsid w:val="00C953F0"/>
    <w:rsid w:val="00CE582F"/>
    <w:rsid w:val="00CE69E6"/>
    <w:rsid w:val="00D24ECE"/>
    <w:rsid w:val="00D307E8"/>
    <w:rsid w:val="00D520DE"/>
    <w:rsid w:val="00D67621"/>
    <w:rsid w:val="00D848CE"/>
    <w:rsid w:val="00D873EA"/>
    <w:rsid w:val="00D96501"/>
    <w:rsid w:val="00DB0854"/>
    <w:rsid w:val="00DB1579"/>
    <w:rsid w:val="00DB5BC4"/>
    <w:rsid w:val="00DC1613"/>
    <w:rsid w:val="00DE0765"/>
    <w:rsid w:val="00DF2279"/>
    <w:rsid w:val="00DF26EC"/>
    <w:rsid w:val="00E25397"/>
    <w:rsid w:val="00E264C8"/>
    <w:rsid w:val="00E512C5"/>
    <w:rsid w:val="00E5161C"/>
    <w:rsid w:val="00E67912"/>
    <w:rsid w:val="00EC388A"/>
    <w:rsid w:val="00ED25A7"/>
    <w:rsid w:val="00ED537C"/>
    <w:rsid w:val="00F0008B"/>
    <w:rsid w:val="00F209D8"/>
    <w:rsid w:val="00F43742"/>
    <w:rsid w:val="00F70639"/>
    <w:rsid w:val="00F878F0"/>
    <w:rsid w:val="00FA094A"/>
    <w:rsid w:val="00FB50CC"/>
    <w:rsid w:val="00FC0FE2"/>
    <w:rsid w:val="0104FB6B"/>
    <w:rsid w:val="01671DA7"/>
    <w:rsid w:val="02DDD921"/>
    <w:rsid w:val="0509610B"/>
    <w:rsid w:val="06025F9D"/>
    <w:rsid w:val="084B71DC"/>
    <w:rsid w:val="0923DA61"/>
    <w:rsid w:val="0B8E2E66"/>
    <w:rsid w:val="0F37C01B"/>
    <w:rsid w:val="109877DB"/>
    <w:rsid w:val="1111315D"/>
    <w:rsid w:val="15A7019F"/>
    <w:rsid w:val="161BE3F2"/>
    <w:rsid w:val="16CA8819"/>
    <w:rsid w:val="1753A0BA"/>
    <w:rsid w:val="18925564"/>
    <w:rsid w:val="195384B4"/>
    <w:rsid w:val="1AC8411A"/>
    <w:rsid w:val="1B11772F"/>
    <w:rsid w:val="1B159B77"/>
    <w:rsid w:val="1DF04BDD"/>
    <w:rsid w:val="1E2ABFC8"/>
    <w:rsid w:val="1FA99DDB"/>
    <w:rsid w:val="207F47B9"/>
    <w:rsid w:val="2300FDB3"/>
    <w:rsid w:val="266AB5FA"/>
    <w:rsid w:val="2BB54958"/>
    <w:rsid w:val="2BED9F8E"/>
    <w:rsid w:val="30DC0209"/>
    <w:rsid w:val="32D93901"/>
    <w:rsid w:val="34B5230C"/>
    <w:rsid w:val="35F936A3"/>
    <w:rsid w:val="3708BE1D"/>
    <w:rsid w:val="3AC243C9"/>
    <w:rsid w:val="3AFB018B"/>
    <w:rsid w:val="3B4675EB"/>
    <w:rsid w:val="3BB120F5"/>
    <w:rsid w:val="3CD56D47"/>
    <w:rsid w:val="3D4CF156"/>
    <w:rsid w:val="3E9FCD51"/>
    <w:rsid w:val="45689F8B"/>
    <w:rsid w:val="45D521B9"/>
    <w:rsid w:val="4A13736A"/>
    <w:rsid w:val="4BF18300"/>
    <w:rsid w:val="4BFB2032"/>
    <w:rsid w:val="4C73D9B4"/>
    <w:rsid w:val="4F48CC1C"/>
    <w:rsid w:val="51801FE0"/>
    <w:rsid w:val="5731CDC2"/>
    <w:rsid w:val="57BCB379"/>
    <w:rsid w:val="587C604D"/>
    <w:rsid w:val="58CF050B"/>
    <w:rsid w:val="596F5B19"/>
    <w:rsid w:val="59F30E32"/>
    <w:rsid w:val="5BAA7552"/>
    <w:rsid w:val="5DA238F5"/>
    <w:rsid w:val="5EB84BC0"/>
    <w:rsid w:val="5EE2F6B1"/>
    <w:rsid w:val="5FA46419"/>
    <w:rsid w:val="600B93A3"/>
    <w:rsid w:val="60C2454D"/>
    <w:rsid w:val="60FC8240"/>
    <w:rsid w:val="64FEE478"/>
    <w:rsid w:val="660617E9"/>
    <w:rsid w:val="661DDE85"/>
    <w:rsid w:val="69E63E37"/>
    <w:rsid w:val="6F5A543E"/>
    <w:rsid w:val="7254541F"/>
    <w:rsid w:val="745CE777"/>
    <w:rsid w:val="7531DDAA"/>
    <w:rsid w:val="7608CB35"/>
    <w:rsid w:val="78AA6D46"/>
    <w:rsid w:val="792C0F60"/>
    <w:rsid w:val="7A7ABFB3"/>
    <w:rsid w:val="7C5EE4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27892"/>
  <w15:docId w15:val="{0F984FF4-4097-437E-A2FA-50D7B3D6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8F5B57"/>
    <w:rPr>
      <w:color w:val="0070C0"/>
      <w:u w:val="single"/>
    </w:rPr>
  </w:style>
  <w:style w:type="paragraph" w:styleId="Revision">
    <w:name w:val="Revision"/>
    <w:hidden/>
    <w:uiPriority w:val="99"/>
    <w:semiHidden/>
    <w:rsid w:val="00DE0765"/>
    <w:pPr>
      <w:spacing w:line="240" w:lineRule="auto"/>
    </w:pPr>
  </w:style>
  <w:style w:type="paragraph" w:styleId="CommentSubject">
    <w:name w:val="annotation subject"/>
    <w:basedOn w:val="CommentText"/>
    <w:next w:val="CommentText"/>
    <w:link w:val="CommentSubjectChar"/>
    <w:uiPriority w:val="99"/>
    <w:semiHidden/>
    <w:unhideWhenUsed/>
    <w:rsid w:val="00DE0765"/>
    <w:rPr>
      <w:b/>
      <w:bCs/>
    </w:rPr>
  </w:style>
  <w:style w:type="character" w:customStyle="1" w:styleId="CommentSubjectChar">
    <w:name w:val="Comment Subject Char"/>
    <w:basedOn w:val="CommentTextChar"/>
    <w:link w:val="CommentSubject"/>
    <w:uiPriority w:val="99"/>
    <w:semiHidden/>
    <w:rsid w:val="00DE0765"/>
    <w:rPr>
      <w:b/>
      <w:bCs/>
      <w:sz w:val="20"/>
      <w:szCs w:val="20"/>
    </w:rPr>
  </w:style>
  <w:style w:type="character" w:styleId="UnresolvedMention">
    <w:name w:val="Unresolved Mention"/>
    <w:basedOn w:val="DefaultParagraphFont"/>
    <w:uiPriority w:val="99"/>
    <w:semiHidden/>
    <w:unhideWhenUsed/>
    <w:rsid w:val="00DE0765"/>
    <w:rPr>
      <w:color w:val="605E5C"/>
      <w:shd w:val="clear" w:color="auto" w:fill="E1DFDD"/>
    </w:rPr>
  </w:style>
  <w:style w:type="paragraph" w:styleId="ListParagraph">
    <w:name w:val="List Paragraph"/>
    <w:basedOn w:val="Normal"/>
    <w:uiPriority w:val="34"/>
    <w:qFormat/>
    <w:rsid w:val="002178BB"/>
    <w:pPr>
      <w:ind w:left="720"/>
      <w:contextualSpacing/>
    </w:pPr>
  </w:style>
  <w:style w:type="character" w:styleId="Mention">
    <w:name w:val="Mention"/>
    <w:basedOn w:val="DefaultParagraphFont"/>
    <w:uiPriority w:val="99"/>
    <w:unhideWhenUsed/>
    <w:rsid w:val="007C01C6"/>
    <w:rPr>
      <w:color w:val="2B579A"/>
      <w:shd w:val="clear" w:color="auto" w:fill="E1DFDD"/>
    </w:rPr>
  </w:style>
  <w:style w:type="character" w:styleId="FollowedHyperlink">
    <w:name w:val="FollowedHyperlink"/>
    <w:basedOn w:val="DefaultParagraphFont"/>
    <w:uiPriority w:val="99"/>
    <w:semiHidden/>
    <w:unhideWhenUsed/>
    <w:rsid w:val="00C54219"/>
    <w:rPr>
      <w:color w:val="800080" w:themeColor="followedHyperlink"/>
      <w:u w:val="single"/>
    </w:rPr>
  </w:style>
  <w:style w:type="paragraph" w:styleId="Header">
    <w:name w:val="header"/>
    <w:basedOn w:val="Normal"/>
    <w:link w:val="HeaderChar"/>
    <w:uiPriority w:val="99"/>
    <w:unhideWhenUsed/>
    <w:rsid w:val="000268CD"/>
    <w:pPr>
      <w:tabs>
        <w:tab w:val="center" w:pos="4680"/>
        <w:tab w:val="right" w:pos="9360"/>
      </w:tabs>
      <w:spacing w:line="240" w:lineRule="auto"/>
    </w:pPr>
  </w:style>
  <w:style w:type="character" w:customStyle="1" w:styleId="HeaderChar">
    <w:name w:val="Header Char"/>
    <w:basedOn w:val="DefaultParagraphFont"/>
    <w:link w:val="Header"/>
    <w:uiPriority w:val="99"/>
    <w:rsid w:val="000268CD"/>
  </w:style>
  <w:style w:type="paragraph" w:styleId="Footer">
    <w:name w:val="footer"/>
    <w:basedOn w:val="Normal"/>
    <w:link w:val="FooterChar"/>
    <w:uiPriority w:val="99"/>
    <w:unhideWhenUsed/>
    <w:rsid w:val="000268CD"/>
    <w:pPr>
      <w:tabs>
        <w:tab w:val="center" w:pos="4680"/>
        <w:tab w:val="right" w:pos="9360"/>
      </w:tabs>
      <w:spacing w:line="240" w:lineRule="auto"/>
    </w:pPr>
  </w:style>
  <w:style w:type="character" w:customStyle="1" w:styleId="FooterChar">
    <w:name w:val="Footer Char"/>
    <w:basedOn w:val="DefaultParagraphFont"/>
    <w:link w:val="Footer"/>
    <w:uiPriority w:val="99"/>
    <w:rsid w:val="000268CD"/>
  </w:style>
  <w:style w:type="character" w:customStyle="1" w:styleId="normaltextrun">
    <w:name w:val="normaltextrun"/>
    <w:basedOn w:val="DefaultParagraphFont"/>
    <w:rsid w:val="005C5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ederalregister.gov/documents/2023/02/28/2023-03500/national-electric-vehicle-infrastructure-standards-and-requirements" TargetMode="External"/><Relationship Id="rId18" Type="http://schemas.openxmlformats.org/officeDocument/2006/relationships/hyperlink" Target="https://www.fhwa.dot.gov/environment/alternative_fuel_corridors/" TargetMode="External"/><Relationship Id="rId26" Type="http://schemas.openxmlformats.org/officeDocument/2006/relationships/hyperlink" Target="https://www.planning.dot.gov/mpo/" TargetMode="External"/><Relationship Id="rId3" Type="http://schemas.openxmlformats.org/officeDocument/2006/relationships/customXml" Target="../customXml/item3.xml"/><Relationship Id="rId21" Type="http://schemas.openxmlformats.org/officeDocument/2006/relationships/hyperlink" Target="https://experience.arcgis.com/experience/3f67d5e82dc64d1589714d5499196d4f/page/Page/"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driveelectric.gov/states" TargetMode="External"/><Relationship Id="rId17" Type="http://schemas.openxmlformats.org/officeDocument/2006/relationships/hyperlink" Target="https://www.fhwa.dot.gov/environment/alternative_fuel_corridors/" TargetMode="External"/><Relationship Id="rId25" Type="http://schemas.openxmlformats.org/officeDocument/2006/relationships/hyperlink" Target="https://afdc.energy.gov/laws/stat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riveelectric.gov/contact" TargetMode="External"/><Relationship Id="rId20" Type="http://schemas.openxmlformats.org/officeDocument/2006/relationships/hyperlink" Target="https://driveelectric.gov/communities" TargetMode="External"/><Relationship Id="rId29" Type="http://schemas.openxmlformats.org/officeDocument/2006/relationships/hyperlink" Target="https://www.naseo.org/data/sites/1/documents/publications/Demand%20Charges%20and%20EV%20Charging%20-%20Final.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riveelectric.gov/state-plans/"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afdc.energy.gov/laws/ev-tax-credits" TargetMode="External"/><Relationship Id="rId23" Type="http://schemas.openxmlformats.org/officeDocument/2006/relationships/hyperlink" Target="https://www.apprenticeship.gov/about-us/apprenticeship-system" TargetMode="External"/><Relationship Id="rId28" Type="http://schemas.openxmlformats.org/officeDocument/2006/relationships/hyperlink" Target="https://afdc.energy.gov/utility-finder" TargetMode="External"/><Relationship Id="rId10" Type="http://schemas.openxmlformats.org/officeDocument/2006/relationships/footnotes" Target="footnotes.xml"/><Relationship Id="rId19" Type="http://schemas.openxmlformats.org/officeDocument/2006/relationships/hyperlink" Target="https://afdc.energy.gov/station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rs.gov/credits-deductions/alternative-fuel-vehicle-refueling-property-credit" TargetMode="External"/><Relationship Id="rId22" Type="http://schemas.openxmlformats.org/officeDocument/2006/relationships/hyperlink" Target="https://driveelectric.gov/state-plans/" TargetMode="External"/><Relationship Id="rId27" Type="http://schemas.openxmlformats.org/officeDocument/2006/relationships/hyperlink" Target="https://www.transit.dot.gov/regulations-and-guidance/transportation-planning/transportation-improvement-program-tip"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mcas-proxyweb.mcas.ms/certificate-checker?login=false&amp;originalUrl=http%3A%2F%2Fwww.nrel.gov.mcas.ms%2Fc2c%3FMcasTsid%3D20892&amp;McasCSRF=ad3a8f1cf5807f8c1a1a9a9bd9866b88672e78f51cad48cb3e80f2b6c568da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pprovedBy xmlns="b078a8c4-3a19-4d0d-8bf4-ceaf701cb06e">
      <UserInfo>
        <DisplayName/>
        <AccountId xsi:nil="true"/>
        <AccountType/>
      </UserInfo>
    </ApprovedBy>
    <lcf76f155ced4ddcb4097134ff3c332f xmlns="b078a8c4-3a19-4d0d-8bf4-ceaf701cb06e">
      <Terms xmlns="http://schemas.microsoft.com/office/infopath/2007/PartnerControls"/>
    </lcf76f155ced4ddcb4097134ff3c332f>
    <TaxCatchAll xmlns="0a20205c-0631-4ff0-81c6-46eee12fe7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8789A95C2C144DAEDE9671491BC3D5" ma:contentTypeVersion="16" ma:contentTypeDescription="Create a new document." ma:contentTypeScope="" ma:versionID="378ffacf845a80b193b94f48f68735c1">
  <xsd:schema xmlns:xsd="http://www.w3.org/2001/XMLSchema" xmlns:xs="http://www.w3.org/2001/XMLSchema" xmlns:p="http://schemas.microsoft.com/office/2006/metadata/properties" xmlns:ns2="b078a8c4-3a19-4d0d-8bf4-ceaf701cb06e" xmlns:ns3="45586b8d-cf79-482f-b8f4-38ad0fd0bb8b" xmlns:ns4="0a20205c-0631-4ff0-81c6-46eee12fe7e9" targetNamespace="http://schemas.microsoft.com/office/2006/metadata/properties" ma:root="true" ma:fieldsID="91201c395f5851e3e1c1c0d4e2d34e72" ns2:_="" ns3:_="" ns4:_="">
    <xsd:import namespace="b078a8c4-3a19-4d0d-8bf4-ceaf701cb06e"/>
    <xsd:import namespace="45586b8d-cf79-482f-b8f4-38ad0fd0bb8b"/>
    <xsd:import namespace="0a20205c-0631-4ff0-81c6-46eee12fe7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ApprovedB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8a8c4-3a19-4d0d-8bf4-ceaf701cb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ApprovedBy" ma:index="22" nillable="true" ma:displayName="Approved By" ma:description="Green lit by reviewer/modifier" ma:format="Dropdown" ma:list="UserInfo" ma:SharePointGroup="0" ma:internalName="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586b8d-cf79-482f-b8f4-38ad0fd0bb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20205c-0631-4ff0-81c6-46eee12fe7e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0db175c-2f1c-433d-aa79-7a9d82748c75}" ma:internalName="TaxCatchAll" ma:showField="CatchAllData" ma:web="45586b8d-cf79-482f-b8f4-38ad0fd0bb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jrjxDQHBegU6EPOHoIdF79mHOA==">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</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39F65-1506-4B88-9501-EEB25BDA2175}">
  <ds:schemaRefs>
    <ds:schemaRef ds:uri="http://schemas.microsoft.com/office/2006/metadata/properties"/>
    <ds:schemaRef ds:uri="http://schemas.microsoft.com/office/infopath/2007/PartnerControls"/>
    <ds:schemaRef ds:uri="b078a8c4-3a19-4d0d-8bf4-ceaf701cb06e"/>
    <ds:schemaRef ds:uri="0a20205c-0631-4ff0-81c6-46eee12fe7e9"/>
  </ds:schemaRefs>
</ds:datastoreItem>
</file>

<file path=customXml/itemProps2.xml><?xml version="1.0" encoding="utf-8"?>
<ds:datastoreItem xmlns:ds="http://schemas.openxmlformats.org/officeDocument/2006/customXml" ds:itemID="{43805504-9F80-40BB-BF80-9465A6840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8a8c4-3a19-4d0d-8bf4-ceaf701cb06e"/>
    <ds:schemaRef ds:uri="45586b8d-cf79-482f-b8f4-38ad0fd0bb8b"/>
    <ds:schemaRef ds:uri="0a20205c-0631-4ff0-81c6-46eee12fe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517FA7-4950-4343-A204-F495525D70CD}">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4683BF77-E3DE-433F-AF53-927204E3F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1552</Words>
  <Characters>8852</Characters>
  <Application>Microsoft Office Word</Application>
  <DocSecurity>0</DocSecurity>
  <Lines>73</Lines>
  <Paragraphs>20</Paragraphs>
  <ScaleCrop>false</ScaleCrop>
  <Company/>
  <LinksUpToDate>false</LinksUpToDate>
  <CharactersWithSpaces>10384</CharactersWithSpaces>
  <SharedDoc>false</SharedDoc>
  <HLinks>
    <vt:vector size="96" baseType="variant">
      <vt:variant>
        <vt:i4>4325462</vt:i4>
      </vt:variant>
      <vt:variant>
        <vt:i4>45</vt:i4>
      </vt:variant>
      <vt:variant>
        <vt:i4>0</vt:i4>
      </vt:variant>
      <vt:variant>
        <vt:i4>5</vt:i4>
      </vt:variant>
      <vt:variant>
        <vt:lpwstr>https://www.naseo.org/data/sites/1/documents/publications/Demand Charges and EV Charging - Final.pdf</vt:lpwstr>
      </vt:variant>
      <vt:variant>
        <vt:lpwstr/>
      </vt:variant>
      <vt:variant>
        <vt:i4>2293886</vt:i4>
      </vt:variant>
      <vt:variant>
        <vt:i4>42</vt:i4>
      </vt:variant>
      <vt:variant>
        <vt:i4>0</vt:i4>
      </vt:variant>
      <vt:variant>
        <vt:i4>5</vt:i4>
      </vt:variant>
      <vt:variant>
        <vt:lpwstr>https://afdc.energy.gov/utility-finder</vt:lpwstr>
      </vt:variant>
      <vt:variant>
        <vt:lpwstr/>
      </vt:variant>
      <vt:variant>
        <vt:i4>7012396</vt:i4>
      </vt:variant>
      <vt:variant>
        <vt:i4>39</vt:i4>
      </vt:variant>
      <vt:variant>
        <vt:i4>0</vt:i4>
      </vt:variant>
      <vt:variant>
        <vt:i4>5</vt:i4>
      </vt:variant>
      <vt:variant>
        <vt:lpwstr>https://www.transit.dot.gov/regulations-and-guidance/transportation-planning/transportation-improvement-program-tip</vt:lpwstr>
      </vt:variant>
      <vt:variant>
        <vt:lpwstr/>
      </vt:variant>
      <vt:variant>
        <vt:i4>4653070</vt:i4>
      </vt:variant>
      <vt:variant>
        <vt:i4>36</vt:i4>
      </vt:variant>
      <vt:variant>
        <vt:i4>0</vt:i4>
      </vt:variant>
      <vt:variant>
        <vt:i4>5</vt:i4>
      </vt:variant>
      <vt:variant>
        <vt:lpwstr>https://www.planning.dot.gov/mpo/</vt:lpwstr>
      </vt:variant>
      <vt:variant>
        <vt:lpwstr/>
      </vt:variant>
      <vt:variant>
        <vt:i4>7864363</vt:i4>
      </vt:variant>
      <vt:variant>
        <vt:i4>33</vt:i4>
      </vt:variant>
      <vt:variant>
        <vt:i4>0</vt:i4>
      </vt:variant>
      <vt:variant>
        <vt:i4>5</vt:i4>
      </vt:variant>
      <vt:variant>
        <vt:lpwstr>https://afdc.energy.gov/laws/state</vt:lpwstr>
      </vt:variant>
      <vt:variant>
        <vt:lpwstr/>
      </vt:variant>
      <vt:variant>
        <vt:i4>6684722</vt:i4>
      </vt:variant>
      <vt:variant>
        <vt:i4>30</vt:i4>
      </vt:variant>
      <vt:variant>
        <vt:i4>0</vt:i4>
      </vt:variant>
      <vt:variant>
        <vt:i4>5</vt:i4>
      </vt:variant>
      <vt:variant>
        <vt:lpwstr>https://driveelectric.gov/state-plans/</vt:lpwstr>
      </vt:variant>
      <vt:variant>
        <vt:lpwstr/>
      </vt:variant>
      <vt:variant>
        <vt:i4>6815856</vt:i4>
      </vt:variant>
      <vt:variant>
        <vt:i4>27</vt:i4>
      </vt:variant>
      <vt:variant>
        <vt:i4>0</vt:i4>
      </vt:variant>
      <vt:variant>
        <vt:i4>5</vt:i4>
      </vt:variant>
      <vt:variant>
        <vt:lpwstr>https://www.apprenticeship.gov/about-us/state-offices.</vt:lpwstr>
      </vt:variant>
      <vt:variant>
        <vt:lpwstr/>
      </vt:variant>
      <vt:variant>
        <vt:i4>6684722</vt:i4>
      </vt:variant>
      <vt:variant>
        <vt:i4>24</vt:i4>
      </vt:variant>
      <vt:variant>
        <vt:i4>0</vt:i4>
      </vt:variant>
      <vt:variant>
        <vt:i4>5</vt:i4>
      </vt:variant>
      <vt:variant>
        <vt:lpwstr>https://driveelectric.gov/state-plans/</vt:lpwstr>
      </vt:variant>
      <vt:variant>
        <vt:lpwstr/>
      </vt:variant>
      <vt:variant>
        <vt:i4>5439504</vt:i4>
      </vt:variant>
      <vt:variant>
        <vt:i4>21</vt:i4>
      </vt:variant>
      <vt:variant>
        <vt:i4>0</vt:i4>
      </vt:variant>
      <vt:variant>
        <vt:i4>5</vt:i4>
      </vt:variant>
      <vt:variant>
        <vt:lpwstr>https://experience.arcgis.com/experience/3f67d5e82dc64d1589714d5499196d4f/page/Page/</vt:lpwstr>
      </vt:variant>
      <vt:variant>
        <vt:lpwstr/>
      </vt:variant>
      <vt:variant>
        <vt:i4>4325442</vt:i4>
      </vt:variant>
      <vt:variant>
        <vt:i4>18</vt:i4>
      </vt:variant>
      <vt:variant>
        <vt:i4>0</vt:i4>
      </vt:variant>
      <vt:variant>
        <vt:i4>5</vt:i4>
      </vt:variant>
      <vt:variant>
        <vt:lpwstr>https://afdc.energy.gov/stations/</vt:lpwstr>
      </vt:variant>
      <vt:variant>
        <vt:lpwstr>/find/nearest</vt:lpwstr>
      </vt:variant>
      <vt:variant>
        <vt:i4>2883709</vt:i4>
      </vt:variant>
      <vt:variant>
        <vt:i4>15</vt:i4>
      </vt:variant>
      <vt:variant>
        <vt:i4>0</vt:i4>
      </vt:variant>
      <vt:variant>
        <vt:i4>5</vt:i4>
      </vt:variant>
      <vt:variant>
        <vt:lpwstr>https://www.fhwa.dot.gov/environment/alternative_fuel_corridors/</vt:lpwstr>
      </vt:variant>
      <vt:variant>
        <vt:lpwstr/>
      </vt:variant>
      <vt:variant>
        <vt:i4>2883709</vt:i4>
      </vt:variant>
      <vt:variant>
        <vt:i4>12</vt:i4>
      </vt:variant>
      <vt:variant>
        <vt:i4>0</vt:i4>
      </vt:variant>
      <vt:variant>
        <vt:i4>5</vt:i4>
      </vt:variant>
      <vt:variant>
        <vt:lpwstr>https://www.fhwa.dot.gov/environment/alternative_fuel_corridors/</vt:lpwstr>
      </vt:variant>
      <vt:variant>
        <vt:lpwstr/>
      </vt:variant>
      <vt:variant>
        <vt:i4>6881342</vt:i4>
      </vt:variant>
      <vt:variant>
        <vt:i4>9</vt:i4>
      </vt:variant>
      <vt:variant>
        <vt:i4>0</vt:i4>
      </vt:variant>
      <vt:variant>
        <vt:i4>5</vt:i4>
      </vt:variant>
      <vt:variant>
        <vt:lpwstr>https://afdc.energy.gov/laws/ev-tax-credits</vt:lpwstr>
      </vt:variant>
      <vt:variant>
        <vt:lpwstr/>
      </vt:variant>
      <vt:variant>
        <vt:i4>5439519</vt:i4>
      </vt:variant>
      <vt:variant>
        <vt:i4>6</vt:i4>
      </vt:variant>
      <vt:variant>
        <vt:i4>0</vt:i4>
      </vt:variant>
      <vt:variant>
        <vt:i4>5</vt:i4>
      </vt:variant>
      <vt:variant>
        <vt:lpwstr>https://www.irs.gov/credits-deductions/alternative-fuel-vehicle-refueling-property-credit</vt:lpwstr>
      </vt:variant>
      <vt:variant>
        <vt:lpwstr/>
      </vt:variant>
      <vt:variant>
        <vt:i4>3145837</vt:i4>
      </vt:variant>
      <vt:variant>
        <vt:i4>3</vt:i4>
      </vt:variant>
      <vt:variant>
        <vt:i4>0</vt:i4>
      </vt:variant>
      <vt:variant>
        <vt:i4>5</vt:i4>
      </vt:variant>
      <vt:variant>
        <vt:lpwstr>https://www.federalregister.gov/documents/2023/02/28/2023-03500/national-electric-vehicle-infrastructure-standards-and-requirements</vt:lpwstr>
      </vt:variant>
      <vt:variant>
        <vt:lpwstr/>
      </vt:variant>
      <vt:variant>
        <vt:i4>6684711</vt:i4>
      </vt:variant>
      <vt:variant>
        <vt:i4>0</vt:i4>
      </vt:variant>
      <vt:variant>
        <vt:i4>0</vt:i4>
      </vt:variant>
      <vt:variant>
        <vt:i4>5</vt:i4>
      </vt:variant>
      <vt:variant>
        <vt:lpwstr>https://driveelectric.gov/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Deneen, Michael</dc:creator>
  <cp:lastModifiedBy>Willman, Austin</cp:lastModifiedBy>
  <cp:revision>164</cp:revision>
  <dcterms:created xsi:type="dcterms:W3CDTF">2024-05-29T21:41:00Z</dcterms:created>
  <dcterms:modified xsi:type="dcterms:W3CDTF">2024-06-18T19:50:00Z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0x010100338789A95C2C144DAEDE9671491BC3D5</vt:lpwstr>
  </property>
  <property fmtid="{D5CDD505-2E9C-101B-9397-08002B2CF9AE}" pid="3" name="MediaServiceImageTags">
    <vt:lpwstr/>
  </property>
  <property fmtid="{D5CDD505-2E9C-101B-9397-08002B2CF9AE}" pid="4" name="MSIP_Label_95965d95-ecc0-4720-b759-1f33c42ed7da_Enabled">
    <vt:lpwstr>true</vt:lpwstr>
  </property>
  <property fmtid="{D5CDD505-2E9C-101B-9397-08002B2CF9AE}" pid="5" name="MSIP_Label_95965d95-ecc0-4720-b759-1f33c42ed7da_SetDate">
    <vt:lpwstr>2024-05-20T17:33:54Z</vt:lpwstr>
  </property>
  <property fmtid="{D5CDD505-2E9C-101B-9397-08002B2CF9AE}" pid="6" name="MSIP_Label_95965d95-ecc0-4720-b759-1f33c42ed7da_Method">
    <vt:lpwstr>Standard</vt:lpwstr>
  </property>
  <property fmtid="{D5CDD505-2E9C-101B-9397-08002B2CF9AE}" pid="7" name="MSIP_Label_95965d95-ecc0-4720-b759-1f33c42ed7da_Name">
    <vt:lpwstr>General</vt:lpwstr>
  </property>
  <property fmtid="{D5CDD505-2E9C-101B-9397-08002B2CF9AE}" pid="8" name="MSIP_Label_95965d95-ecc0-4720-b759-1f33c42ed7da_SiteId">
    <vt:lpwstr>a0f29d7e-28cd-4f54-8442-7885aee7c080</vt:lpwstr>
  </property>
  <property fmtid="{D5CDD505-2E9C-101B-9397-08002B2CF9AE}" pid="9" name="MSIP_Label_95965d95-ecc0-4720-b759-1f33c42ed7da_ActionId">
    <vt:lpwstr>6625aa77-1980-4943-a0b7-7488391d75ed</vt:lpwstr>
  </property>
  <property fmtid="{D5CDD505-2E9C-101B-9397-08002B2CF9AE}" pid="10" name="MSIP_Label_95965d95-ecc0-4720-b759-1f33c42ed7da_ContentBits">
    <vt:lpwstr>0</vt:lpwstr>
  </property>
</Properties>
</file>