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9E4FB" w14:textId="77777777" w:rsidR="00B12E25" w:rsidRPr="00C319C8" w:rsidRDefault="00B12E25" w:rsidP="69092511">
      <w:pPr>
        <w:jc w:val="center"/>
        <w:rPr>
          <w:rFonts w:ascii="Calibri" w:eastAsia="Calibri" w:hAnsi="Calibri" w:cs="Calibri"/>
          <w:b/>
          <w:bCs/>
          <w:sz w:val="28"/>
          <w:szCs w:val="28"/>
          <w:lang w:val="en-US"/>
        </w:rPr>
      </w:pPr>
      <w:r w:rsidRPr="69092511">
        <w:rPr>
          <w:rFonts w:ascii="Calibri" w:eastAsia="Calibri" w:hAnsi="Calibri" w:cs="Calibri"/>
          <w:b/>
          <w:bCs/>
          <w:sz w:val="28"/>
          <w:szCs w:val="28"/>
          <w:lang w:val="en-US"/>
        </w:rPr>
        <w:t>Costs, Funding, and Revenue</w:t>
      </w:r>
    </w:p>
    <w:p w14:paraId="28A24435" w14:textId="77777777" w:rsidR="00B12E25" w:rsidRPr="00C319C8" w:rsidRDefault="00B12E25" w:rsidP="00B12E25">
      <w:pPr>
        <w:rPr>
          <w:b/>
          <w:lang w:val="en-US"/>
        </w:rPr>
      </w:pPr>
    </w:p>
    <w:p w14:paraId="741F629E" w14:textId="77777777" w:rsidR="00B12E25" w:rsidRPr="00C319C8" w:rsidRDefault="00B12E25" w:rsidP="69092511">
      <w:pPr>
        <w:spacing w:line="240" w:lineRule="auto"/>
        <w:rPr>
          <w:rFonts w:ascii="Calibri" w:eastAsia="Calibri" w:hAnsi="Calibri" w:cs="Calibri"/>
          <w:sz w:val="24"/>
          <w:szCs w:val="24"/>
          <w:lang w:val="en-US"/>
        </w:rPr>
      </w:pPr>
      <w:r w:rsidRPr="69092511">
        <w:rPr>
          <w:rFonts w:ascii="Calibri" w:eastAsia="Calibri" w:hAnsi="Calibri" w:cs="Calibri"/>
          <w:sz w:val="24"/>
          <w:szCs w:val="24"/>
          <w:lang w:val="en-US"/>
        </w:rPr>
        <w:t>This document provides guiding questions to help determine potential costs of proposed electric vehicle (EV) charging infrastructure and available funding sources.</w:t>
      </w:r>
    </w:p>
    <w:p w14:paraId="73173E88" w14:textId="77777777" w:rsidR="00B12E25" w:rsidRPr="00C319C8" w:rsidRDefault="00B12E25" w:rsidP="69092511">
      <w:pPr>
        <w:spacing w:line="240" w:lineRule="auto"/>
        <w:rPr>
          <w:rFonts w:ascii="Calibri" w:eastAsia="Calibri" w:hAnsi="Calibri" w:cs="Calibri"/>
          <w:sz w:val="24"/>
          <w:szCs w:val="24"/>
          <w:lang w:val="en-US"/>
        </w:rPr>
      </w:pPr>
    </w:p>
    <w:p w14:paraId="5DC6E06A" w14:textId="77777777" w:rsidR="00B12E25" w:rsidRPr="00C319C8" w:rsidRDefault="00B12E25" w:rsidP="69092511">
      <w:pPr>
        <w:spacing w:after="200" w:line="240" w:lineRule="auto"/>
        <w:rPr>
          <w:rFonts w:ascii="Calibri" w:eastAsia="Calibri" w:hAnsi="Calibri" w:cs="Calibri"/>
          <w:sz w:val="24"/>
          <w:szCs w:val="24"/>
          <w:u w:val="single"/>
          <w:lang w:val="en-US"/>
        </w:rPr>
      </w:pPr>
      <w:r w:rsidRPr="69092511">
        <w:rPr>
          <w:rFonts w:ascii="Calibri" w:eastAsia="Calibri" w:hAnsi="Calibri" w:cs="Calibri"/>
          <w:sz w:val="24"/>
          <w:szCs w:val="24"/>
          <w:u w:val="single"/>
          <w:lang w:val="en-US"/>
        </w:rPr>
        <w:t>Estimate Costs</w:t>
      </w:r>
    </w:p>
    <w:p w14:paraId="319C29D6" w14:textId="77777777" w:rsidR="00B12E25" w:rsidRPr="00C319C8" w:rsidRDefault="00B12E25" w:rsidP="69092511">
      <w:pPr>
        <w:numPr>
          <w:ilvl w:val="0"/>
          <w:numId w:val="2"/>
        </w:numPr>
        <w:spacing w:before="200" w:after="200" w:line="240" w:lineRule="auto"/>
        <w:rPr>
          <w:rFonts w:ascii="Calibri" w:eastAsia="Calibri" w:hAnsi="Calibri" w:cs="Calibri"/>
          <w:sz w:val="24"/>
          <w:szCs w:val="24"/>
          <w:lang w:val="en-US"/>
        </w:rPr>
      </w:pPr>
      <w:r w:rsidRPr="69092511">
        <w:rPr>
          <w:rFonts w:ascii="Calibri" w:eastAsia="Calibri" w:hAnsi="Calibri" w:cs="Calibri"/>
          <w:sz w:val="24"/>
          <w:szCs w:val="24"/>
          <w:lang w:val="en-US"/>
        </w:rPr>
        <w:t xml:space="preserve">Who will own EV chargers (your organization or a third party)? </w:t>
      </w:r>
    </w:p>
    <w:p w14:paraId="4EFDBCBA" w14:textId="77777777" w:rsidR="00B12E25" w:rsidRPr="00C319C8" w:rsidRDefault="00B12E25" w:rsidP="69092511">
      <w:pPr>
        <w:numPr>
          <w:ilvl w:val="0"/>
          <w:numId w:val="2"/>
        </w:numPr>
        <w:spacing w:before="200" w:after="200" w:line="240" w:lineRule="auto"/>
        <w:rPr>
          <w:rFonts w:ascii="Calibri" w:eastAsia="Calibri" w:hAnsi="Calibri" w:cs="Calibri"/>
          <w:sz w:val="24"/>
          <w:szCs w:val="24"/>
          <w:lang w:val="en-US"/>
        </w:rPr>
      </w:pPr>
      <w:r w:rsidRPr="69092511">
        <w:rPr>
          <w:rFonts w:ascii="Calibri" w:eastAsia="Calibri" w:hAnsi="Calibri" w:cs="Calibri"/>
          <w:sz w:val="24"/>
          <w:szCs w:val="24"/>
          <w:lang w:val="en-US"/>
        </w:rPr>
        <w:t>What type of charging equipment (i.e., Level 2, DC fast charger) are you considering, and how many of each do you plan to install?</w:t>
      </w:r>
    </w:p>
    <w:p w14:paraId="773DF812" w14:textId="77777777" w:rsidR="00B12E25" w:rsidRPr="00C319C8" w:rsidRDefault="00B12E25" w:rsidP="69092511">
      <w:pPr>
        <w:numPr>
          <w:ilvl w:val="0"/>
          <w:numId w:val="2"/>
        </w:numPr>
        <w:spacing w:before="200" w:after="200" w:line="240" w:lineRule="auto"/>
        <w:rPr>
          <w:rFonts w:ascii="Calibri" w:eastAsia="Calibri" w:hAnsi="Calibri" w:cs="Calibri"/>
          <w:sz w:val="24"/>
          <w:szCs w:val="24"/>
          <w:lang w:val="en-US"/>
        </w:rPr>
      </w:pPr>
      <w:r w:rsidRPr="69092511">
        <w:rPr>
          <w:rFonts w:ascii="Calibri" w:eastAsia="Calibri" w:hAnsi="Calibri" w:cs="Calibri"/>
          <w:sz w:val="24"/>
          <w:szCs w:val="24"/>
          <w:lang w:val="en-US"/>
        </w:rPr>
        <w:t>If you plan to own your own infrastructure, what cost estimates have you obtained for EV charging equipment and installation? Do the estimates include costs to upgrade electrical infrastructure (e.g., transformers, service panels, raceway) and any needed construction work (e.g., trenching, repaving, concrete pads)?</w:t>
      </w:r>
    </w:p>
    <w:p w14:paraId="1F62B5D7" w14:textId="77777777" w:rsidR="00B12E25" w:rsidRPr="00C319C8" w:rsidRDefault="00B12E25" w:rsidP="69092511">
      <w:pPr>
        <w:numPr>
          <w:ilvl w:val="0"/>
          <w:numId w:val="2"/>
        </w:numPr>
        <w:spacing w:before="200" w:after="200" w:line="240" w:lineRule="auto"/>
        <w:rPr>
          <w:rFonts w:ascii="Calibri" w:eastAsia="Calibri" w:hAnsi="Calibri" w:cs="Calibri"/>
          <w:sz w:val="24"/>
          <w:szCs w:val="24"/>
          <w:lang w:val="en-US"/>
        </w:rPr>
      </w:pPr>
      <w:r w:rsidRPr="69092511">
        <w:rPr>
          <w:rFonts w:ascii="Calibri" w:eastAsia="Calibri" w:hAnsi="Calibri" w:cs="Calibri"/>
          <w:sz w:val="24"/>
          <w:szCs w:val="24"/>
          <w:lang w:val="en-US"/>
        </w:rPr>
        <w:t>Who will operate/maintain the chargers?</w:t>
      </w:r>
    </w:p>
    <w:p w14:paraId="28E6B0C7" w14:textId="77777777" w:rsidR="00B12E25" w:rsidRPr="00C319C8" w:rsidRDefault="00B12E25" w:rsidP="69092511">
      <w:pPr>
        <w:numPr>
          <w:ilvl w:val="0"/>
          <w:numId w:val="2"/>
        </w:numPr>
        <w:shd w:val="clear" w:color="auto" w:fill="FFFFFF" w:themeFill="background1"/>
        <w:spacing w:before="240" w:after="240" w:line="240" w:lineRule="auto"/>
        <w:rPr>
          <w:rFonts w:ascii="Calibri" w:eastAsia="Calibri" w:hAnsi="Calibri" w:cs="Calibri"/>
          <w:sz w:val="24"/>
          <w:szCs w:val="24"/>
          <w:lang w:val="en-US"/>
        </w:rPr>
      </w:pPr>
      <w:r w:rsidRPr="69092511">
        <w:rPr>
          <w:rFonts w:ascii="Calibri" w:eastAsia="Calibri" w:hAnsi="Calibri" w:cs="Calibri"/>
          <w:sz w:val="24"/>
          <w:szCs w:val="24"/>
          <w:lang w:val="en-US"/>
        </w:rPr>
        <w:t xml:space="preserve">If you plan to contract with a charging provider, you should </w:t>
      </w:r>
      <w:proofErr w:type="gramStart"/>
      <w:r w:rsidRPr="69092511">
        <w:rPr>
          <w:rFonts w:ascii="Calibri" w:eastAsia="Calibri" w:hAnsi="Calibri" w:cs="Calibri"/>
          <w:sz w:val="24"/>
          <w:szCs w:val="24"/>
          <w:lang w:val="en-US"/>
        </w:rPr>
        <w:t>require</w:t>
      </w:r>
      <w:proofErr w:type="gramEnd"/>
      <w:r w:rsidRPr="69092511">
        <w:rPr>
          <w:rFonts w:ascii="Calibri" w:eastAsia="Calibri" w:hAnsi="Calibri" w:cs="Calibri"/>
          <w:sz w:val="24"/>
          <w:szCs w:val="24"/>
          <w:lang w:val="en-US"/>
        </w:rPr>
        <w:t xml:space="preserve"> proposals from potential suppliers include pricing information for equipment and other considerations, such as network membership or charging fees. Develop a framework to help respondents outline expected costs, including equipment, site preparation, and installation.</w:t>
      </w:r>
    </w:p>
    <w:p w14:paraId="35189A8F" w14:textId="77777777" w:rsidR="00B12E25" w:rsidRPr="00C319C8" w:rsidRDefault="00B12E25" w:rsidP="69092511">
      <w:pPr>
        <w:numPr>
          <w:ilvl w:val="0"/>
          <w:numId w:val="2"/>
        </w:numPr>
        <w:shd w:val="clear" w:color="auto" w:fill="FFFFFF" w:themeFill="background1"/>
        <w:spacing w:before="240" w:after="240" w:line="240" w:lineRule="auto"/>
        <w:rPr>
          <w:rFonts w:ascii="Calibri" w:eastAsia="Calibri" w:hAnsi="Calibri" w:cs="Calibri"/>
          <w:sz w:val="24"/>
          <w:szCs w:val="24"/>
          <w:lang w:val="en-US"/>
        </w:rPr>
      </w:pPr>
      <w:r w:rsidRPr="69092511">
        <w:rPr>
          <w:rFonts w:ascii="Calibri" w:eastAsia="Calibri" w:hAnsi="Calibri" w:cs="Calibri"/>
          <w:sz w:val="24"/>
          <w:szCs w:val="24"/>
          <w:lang w:val="en-US"/>
        </w:rPr>
        <w:t xml:space="preserve">If you plan to contract with a charging provider, consider providing a list of installation sites and request the installation costs for each site. </w:t>
      </w:r>
    </w:p>
    <w:p w14:paraId="0BEE38BE" w14:textId="00386CE7" w:rsidR="00B12E25" w:rsidRPr="00C319C8" w:rsidRDefault="00B12E25" w:rsidP="69092511">
      <w:pPr>
        <w:numPr>
          <w:ilvl w:val="0"/>
          <w:numId w:val="2"/>
        </w:numPr>
        <w:shd w:val="clear" w:color="auto" w:fill="FFFFFF" w:themeFill="background1"/>
        <w:spacing w:before="240" w:after="240" w:line="240" w:lineRule="auto"/>
        <w:rPr>
          <w:rFonts w:ascii="Calibri" w:eastAsia="Calibri" w:hAnsi="Calibri" w:cs="Calibri"/>
          <w:sz w:val="24"/>
          <w:szCs w:val="24"/>
          <w:lang w:val="en-US"/>
        </w:rPr>
      </w:pPr>
      <w:r w:rsidRPr="69092511">
        <w:rPr>
          <w:rFonts w:ascii="Calibri" w:eastAsia="Calibri" w:hAnsi="Calibri" w:cs="Calibri"/>
          <w:sz w:val="24"/>
          <w:szCs w:val="24"/>
          <w:lang w:val="en-US"/>
        </w:rPr>
        <w:t xml:space="preserve">What traffic protection, signage, lighting, and other site amenities will be needed? What are the associated costs? </w:t>
      </w:r>
    </w:p>
    <w:p w14:paraId="4D038DDD" w14:textId="77777777" w:rsidR="00B12E25" w:rsidRPr="00C319C8" w:rsidRDefault="00B12E25" w:rsidP="69092511">
      <w:pPr>
        <w:spacing w:line="240" w:lineRule="auto"/>
        <w:ind w:left="720"/>
        <w:rPr>
          <w:rFonts w:ascii="Calibri" w:eastAsia="Calibri" w:hAnsi="Calibri" w:cs="Calibri"/>
          <w:sz w:val="24"/>
          <w:szCs w:val="24"/>
          <w:lang w:val="en-US"/>
        </w:rPr>
      </w:pPr>
    </w:p>
    <w:p w14:paraId="1C664402" w14:textId="77777777" w:rsidR="00B12E25" w:rsidRPr="00C319C8" w:rsidRDefault="00B12E25" w:rsidP="69092511">
      <w:pPr>
        <w:rPr>
          <w:rFonts w:ascii="Calibri" w:eastAsia="Calibri" w:hAnsi="Calibri" w:cs="Calibri"/>
          <w:sz w:val="24"/>
          <w:szCs w:val="24"/>
          <w:u w:val="single"/>
          <w:lang w:val="en-US"/>
        </w:rPr>
      </w:pPr>
      <w:r w:rsidRPr="69092511">
        <w:rPr>
          <w:rFonts w:ascii="Calibri" w:eastAsia="Calibri" w:hAnsi="Calibri" w:cs="Calibri"/>
          <w:sz w:val="24"/>
          <w:szCs w:val="24"/>
          <w:u w:val="single"/>
          <w:lang w:val="en-US"/>
        </w:rPr>
        <w:t>Identify Funding Sources</w:t>
      </w:r>
    </w:p>
    <w:p w14:paraId="1A4BC9B6" w14:textId="77777777" w:rsidR="00B12E25" w:rsidRPr="00C319C8" w:rsidRDefault="00B12E25" w:rsidP="69092511">
      <w:pPr>
        <w:numPr>
          <w:ilvl w:val="0"/>
          <w:numId w:val="5"/>
        </w:numPr>
        <w:spacing w:before="200" w:after="200"/>
        <w:rPr>
          <w:rFonts w:ascii="Calibri" w:eastAsia="Calibri" w:hAnsi="Calibri" w:cs="Calibri"/>
          <w:sz w:val="24"/>
          <w:szCs w:val="24"/>
          <w:lang w:val="en-US"/>
        </w:rPr>
      </w:pPr>
      <w:r w:rsidRPr="69092511">
        <w:rPr>
          <w:rFonts w:ascii="Calibri" w:eastAsia="Calibri" w:hAnsi="Calibri" w:cs="Calibri"/>
          <w:sz w:val="24"/>
          <w:szCs w:val="24"/>
          <w:lang w:val="en-US"/>
        </w:rPr>
        <w:t xml:space="preserve">Visit the Joint Office of Energy and Transportation’s webpage on </w:t>
      </w:r>
      <w:hyperlink r:id="rId10">
        <w:r w:rsidRPr="69092511">
          <w:rPr>
            <w:rFonts w:ascii="Calibri" w:eastAsia="Calibri" w:hAnsi="Calibri" w:cs="Calibri"/>
            <w:color w:val="1155CC"/>
            <w:sz w:val="24"/>
            <w:szCs w:val="24"/>
            <w:u w:val="single"/>
            <w:lang w:val="en-US"/>
          </w:rPr>
          <w:t>Technical Assistance and Resources for States</w:t>
        </w:r>
      </w:hyperlink>
      <w:r w:rsidRPr="69092511">
        <w:rPr>
          <w:rFonts w:ascii="Calibri" w:eastAsia="Calibri" w:hAnsi="Calibri" w:cs="Calibri"/>
          <w:sz w:val="24"/>
          <w:szCs w:val="24"/>
          <w:lang w:val="en-US"/>
        </w:rPr>
        <w:t xml:space="preserve"> to learn more about available funding through the National Electric Vehicle Infrastructure Formula Program and the Charging and Fueling Infrastructure Discretionary Grant Program.</w:t>
      </w:r>
    </w:p>
    <w:p w14:paraId="6885FB72" w14:textId="77777777" w:rsidR="00B12E25" w:rsidRPr="00C319C8" w:rsidRDefault="00B12E25" w:rsidP="69092511">
      <w:pPr>
        <w:numPr>
          <w:ilvl w:val="0"/>
          <w:numId w:val="5"/>
        </w:numPr>
        <w:spacing w:before="200" w:after="200"/>
        <w:rPr>
          <w:rFonts w:ascii="Calibri" w:eastAsia="Calibri" w:hAnsi="Calibri" w:cs="Calibri"/>
          <w:sz w:val="24"/>
          <w:szCs w:val="24"/>
          <w:lang w:val="en-US"/>
        </w:rPr>
      </w:pPr>
      <w:r w:rsidRPr="69092511">
        <w:rPr>
          <w:rFonts w:ascii="Calibri" w:eastAsia="Calibri" w:hAnsi="Calibri" w:cs="Calibri"/>
          <w:sz w:val="24"/>
          <w:szCs w:val="24"/>
          <w:lang w:val="en-US"/>
        </w:rPr>
        <w:t xml:space="preserve">Review your utility websites, state government websites, the </w:t>
      </w:r>
      <w:hyperlink r:id="rId11">
        <w:r w:rsidRPr="69092511">
          <w:rPr>
            <w:rFonts w:ascii="Calibri" w:eastAsia="Calibri" w:hAnsi="Calibri" w:cs="Calibri"/>
            <w:color w:val="1155CC"/>
            <w:sz w:val="24"/>
            <w:szCs w:val="24"/>
            <w:u w:val="single"/>
            <w:lang w:val="en-US"/>
          </w:rPr>
          <w:t>EV Utility Finder</w:t>
        </w:r>
      </w:hyperlink>
      <w:r w:rsidRPr="69092511">
        <w:rPr>
          <w:rFonts w:ascii="Calibri" w:eastAsia="Calibri" w:hAnsi="Calibri" w:cs="Calibri"/>
          <w:sz w:val="24"/>
          <w:szCs w:val="24"/>
          <w:lang w:val="en-US"/>
        </w:rPr>
        <w:t xml:space="preserve">, and the </w:t>
      </w:r>
      <w:hyperlink r:id="rId12">
        <w:r w:rsidRPr="69092511">
          <w:rPr>
            <w:rFonts w:ascii="Calibri" w:eastAsia="Calibri" w:hAnsi="Calibri" w:cs="Calibri"/>
            <w:color w:val="1155CC"/>
            <w:sz w:val="24"/>
            <w:szCs w:val="24"/>
            <w:u w:val="single"/>
            <w:lang w:val="en-US"/>
          </w:rPr>
          <w:t>Alternative Fuels Data Center</w:t>
        </w:r>
      </w:hyperlink>
      <w:r w:rsidRPr="69092511">
        <w:rPr>
          <w:rFonts w:ascii="Calibri" w:eastAsia="Calibri" w:hAnsi="Calibri" w:cs="Calibri"/>
          <w:sz w:val="24"/>
          <w:szCs w:val="24"/>
          <w:lang w:val="en-US"/>
        </w:rPr>
        <w:t xml:space="preserve"> to identify any funding or cost-share opportunities that might apply to your proposed EV charging strategies or locations.</w:t>
      </w:r>
    </w:p>
    <w:p w14:paraId="770C2452" w14:textId="77777777" w:rsidR="00B12E25" w:rsidRPr="00C319C8" w:rsidRDefault="00B12E25" w:rsidP="69092511">
      <w:pPr>
        <w:numPr>
          <w:ilvl w:val="0"/>
          <w:numId w:val="4"/>
        </w:numPr>
        <w:spacing w:before="200" w:after="200" w:line="240" w:lineRule="auto"/>
        <w:rPr>
          <w:rFonts w:ascii="Calibri" w:eastAsia="Calibri" w:hAnsi="Calibri" w:cs="Calibri"/>
          <w:sz w:val="24"/>
          <w:szCs w:val="24"/>
          <w:lang w:val="en-US"/>
        </w:rPr>
      </w:pPr>
      <w:r w:rsidRPr="69092511">
        <w:rPr>
          <w:rFonts w:ascii="Calibri" w:eastAsia="Calibri" w:hAnsi="Calibri" w:cs="Calibri"/>
          <w:sz w:val="24"/>
          <w:szCs w:val="24"/>
          <w:lang w:val="en-US"/>
        </w:rPr>
        <w:t xml:space="preserve">Review the </w:t>
      </w:r>
      <w:hyperlink r:id="rId13">
        <w:r w:rsidRPr="69092511">
          <w:rPr>
            <w:rFonts w:ascii="Calibri" w:eastAsia="Calibri" w:hAnsi="Calibri" w:cs="Calibri"/>
            <w:color w:val="1155CC"/>
            <w:sz w:val="24"/>
            <w:szCs w:val="24"/>
            <w:u w:val="single"/>
            <w:lang w:val="en-US"/>
          </w:rPr>
          <w:t>Alternative Fuels Data Center</w:t>
        </w:r>
      </w:hyperlink>
      <w:r w:rsidRPr="69092511">
        <w:rPr>
          <w:rFonts w:ascii="Calibri" w:eastAsia="Calibri" w:hAnsi="Calibri" w:cs="Calibri"/>
          <w:sz w:val="24"/>
          <w:szCs w:val="24"/>
          <w:lang w:val="en-US"/>
        </w:rPr>
        <w:t xml:space="preserve"> for federal tax credits and incentives for EV charging infrastructure that may be applicable to your project. </w:t>
      </w:r>
    </w:p>
    <w:p w14:paraId="27DA4AD0" w14:textId="77777777" w:rsidR="00B12E25" w:rsidRPr="00C319C8" w:rsidRDefault="00B12E25" w:rsidP="69092511">
      <w:pPr>
        <w:numPr>
          <w:ilvl w:val="0"/>
          <w:numId w:val="1"/>
        </w:numPr>
        <w:spacing w:before="200" w:after="200"/>
        <w:rPr>
          <w:rFonts w:ascii="Calibri" w:eastAsia="Calibri" w:hAnsi="Calibri" w:cs="Calibri"/>
          <w:sz w:val="24"/>
          <w:szCs w:val="24"/>
          <w:lang w:val="en-US"/>
        </w:rPr>
      </w:pPr>
      <w:r w:rsidRPr="69092511">
        <w:rPr>
          <w:rFonts w:ascii="Calibri" w:eastAsia="Calibri" w:hAnsi="Calibri" w:cs="Calibri"/>
          <w:sz w:val="24"/>
          <w:szCs w:val="24"/>
          <w:lang w:val="en-US"/>
        </w:rPr>
        <w:t xml:space="preserve">Review the U.S. Department of Transportation’s EV toolkits for </w:t>
      </w:r>
      <w:hyperlink r:id="rId14">
        <w:r w:rsidRPr="69092511">
          <w:rPr>
            <w:rFonts w:ascii="Calibri" w:eastAsia="Calibri" w:hAnsi="Calibri" w:cs="Calibri"/>
            <w:color w:val="1155CC"/>
            <w:sz w:val="24"/>
            <w:szCs w:val="24"/>
            <w:u w:val="single"/>
            <w:lang w:val="en-US"/>
          </w:rPr>
          <w:t>rural EV funding programs</w:t>
        </w:r>
      </w:hyperlink>
      <w:r w:rsidRPr="69092511">
        <w:rPr>
          <w:rFonts w:ascii="Calibri" w:eastAsia="Calibri" w:hAnsi="Calibri" w:cs="Calibri"/>
          <w:sz w:val="24"/>
          <w:szCs w:val="24"/>
          <w:lang w:val="en-US"/>
        </w:rPr>
        <w:t xml:space="preserve"> and/or </w:t>
      </w:r>
      <w:hyperlink r:id="rId15">
        <w:r w:rsidRPr="69092511">
          <w:rPr>
            <w:rFonts w:ascii="Calibri" w:eastAsia="Calibri" w:hAnsi="Calibri" w:cs="Calibri"/>
            <w:color w:val="1155CC"/>
            <w:sz w:val="24"/>
            <w:szCs w:val="24"/>
            <w:u w:val="single"/>
            <w:lang w:val="en-US"/>
          </w:rPr>
          <w:t>urban EV funding programs</w:t>
        </w:r>
      </w:hyperlink>
      <w:r w:rsidRPr="69092511">
        <w:rPr>
          <w:rFonts w:ascii="Calibri" w:eastAsia="Calibri" w:hAnsi="Calibri" w:cs="Calibri"/>
          <w:sz w:val="24"/>
          <w:szCs w:val="24"/>
          <w:lang w:val="en-US"/>
        </w:rPr>
        <w:t xml:space="preserve"> that might apply to your proposed EV charging strategies or locations.</w:t>
      </w:r>
    </w:p>
    <w:p w14:paraId="7C74CC20" w14:textId="77777777" w:rsidR="00B12E25" w:rsidRPr="00C319C8" w:rsidRDefault="00B12E25" w:rsidP="69092511">
      <w:pPr>
        <w:spacing w:before="200"/>
        <w:rPr>
          <w:rFonts w:ascii="Calibri" w:eastAsia="Calibri" w:hAnsi="Calibri" w:cs="Calibri"/>
          <w:sz w:val="24"/>
          <w:szCs w:val="24"/>
          <w:u w:val="single"/>
          <w:lang w:val="en-US"/>
        </w:rPr>
      </w:pPr>
      <w:r w:rsidRPr="69092511">
        <w:rPr>
          <w:rFonts w:ascii="Calibri" w:eastAsia="Calibri" w:hAnsi="Calibri" w:cs="Calibri"/>
          <w:sz w:val="24"/>
          <w:szCs w:val="24"/>
          <w:u w:val="single"/>
          <w:lang w:val="en-US"/>
        </w:rPr>
        <w:t>Prepare for Funding Opportunities</w:t>
      </w:r>
    </w:p>
    <w:p w14:paraId="27C7DB2B" w14:textId="77777777" w:rsidR="00B12E25" w:rsidRPr="00C319C8" w:rsidRDefault="00B12E25" w:rsidP="69092511">
      <w:pPr>
        <w:numPr>
          <w:ilvl w:val="0"/>
          <w:numId w:val="3"/>
        </w:numPr>
        <w:spacing w:before="200" w:after="240"/>
        <w:rPr>
          <w:rFonts w:ascii="Calibri" w:eastAsia="Calibri" w:hAnsi="Calibri" w:cs="Calibri"/>
          <w:sz w:val="24"/>
          <w:szCs w:val="24"/>
          <w:lang w:val="en-US"/>
        </w:rPr>
      </w:pPr>
      <w:r w:rsidRPr="69092511">
        <w:rPr>
          <w:rFonts w:ascii="Calibri" w:eastAsia="Calibri" w:hAnsi="Calibri" w:cs="Calibri"/>
          <w:sz w:val="24"/>
          <w:szCs w:val="24"/>
          <w:lang w:val="en-US"/>
        </w:rPr>
        <w:t xml:space="preserve">What funding opportunities are you interested in pursuing? </w:t>
      </w:r>
    </w:p>
    <w:p w14:paraId="392FB7B2" w14:textId="77777777" w:rsidR="00B12E25" w:rsidRPr="00C319C8" w:rsidRDefault="00B12E25" w:rsidP="69092511">
      <w:pPr>
        <w:numPr>
          <w:ilvl w:val="0"/>
          <w:numId w:val="3"/>
        </w:numPr>
        <w:spacing w:before="200"/>
        <w:rPr>
          <w:rFonts w:ascii="Calibri" w:eastAsia="Calibri" w:hAnsi="Calibri" w:cs="Calibri"/>
          <w:sz w:val="24"/>
          <w:szCs w:val="24"/>
          <w:lang w:val="en-US"/>
        </w:rPr>
      </w:pPr>
      <w:r w:rsidRPr="69092511">
        <w:rPr>
          <w:rFonts w:ascii="Calibri" w:eastAsia="Calibri" w:hAnsi="Calibri" w:cs="Calibri"/>
          <w:sz w:val="24"/>
          <w:szCs w:val="24"/>
          <w:lang w:val="en-US"/>
        </w:rPr>
        <w:t>What are the key deadlines and requirements associated with each of those funding opportunities? If requirements are not yet released, are there past cycles of those opportunities that you could use as an example to help you prepare early?</w:t>
      </w:r>
    </w:p>
    <w:p w14:paraId="76A6EE8B" w14:textId="77777777" w:rsidR="00B12E25" w:rsidRPr="00C319C8" w:rsidRDefault="00B12E25" w:rsidP="69092511">
      <w:pPr>
        <w:numPr>
          <w:ilvl w:val="0"/>
          <w:numId w:val="3"/>
        </w:numPr>
        <w:spacing w:before="200" w:after="240"/>
        <w:rPr>
          <w:rFonts w:ascii="Calibri" w:eastAsia="Calibri" w:hAnsi="Calibri" w:cs="Calibri"/>
          <w:sz w:val="24"/>
          <w:szCs w:val="24"/>
          <w:lang w:val="en-US"/>
        </w:rPr>
      </w:pPr>
      <w:r w:rsidRPr="69092511">
        <w:rPr>
          <w:rFonts w:ascii="Calibri" w:eastAsia="Calibri" w:hAnsi="Calibri" w:cs="Calibri"/>
          <w:sz w:val="24"/>
          <w:szCs w:val="24"/>
          <w:lang w:val="en-US"/>
        </w:rPr>
        <w:t>Are there any cost-share requirements for any funding opportunity you are considering? If so, what local cost-share options might be available to you?</w:t>
      </w:r>
    </w:p>
    <w:p w14:paraId="7D1A4440" w14:textId="77777777" w:rsidR="00B12E25" w:rsidRPr="00C319C8" w:rsidRDefault="00B12E25" w:rsidP="69092511">
      <w:pPr>
        <w:numPr>
          <w:ilvl w:val="0"/>
          <w:numId w:val="3"/>
        </w:numPr>
        <w:spacing w:before="200" w:after="240"/>
        <w:rPr>
          <w:rFonts w:ascii="Calibri" w:eastAsia="Calibri" w:hAnsi="Calibri" w:cs="Calibri"/>
          <w:sz w:val="24"/>
          <w:szCs w:val="24"/>
          <w:lang w:val="en-US"/>
        </w:rPr>
      </w:pPr>
      <w:r w:rsidRPr="69092511">
        <w:rPr>
          <w:rFonts w:ascii="Calibri" w:eastAsia="Calibri" w:hAnsi="Calibri" w:cs="Calibri"/>
          <w:sz w:val="24"/>
          <w:szCs w:val="24"/>
          <w:lang w:val="en-US"/>
        </w:rPr>
        <w:t xml:space="preserve">What can you do now to prepare? Is there information you can gather? Are there stakeholders or community partners with whom you should be strengthening relationships? </w:t>
      </w:r>
    </w:p>
    <w:p w14:paraId="73B951E5" w14:textId="77777777" w:rsidR="00B12E25" w:rsidRPr="00C319C8" w:rsidRDefault="00B12E25" w:rsidP="69092511">
      <w:pPr>
        <w:numPr>
          <w:ilvl w:val="0"/>
          <w:numId w:val="3"/>
        </w:numPr>
        <w:spacing w:before="200" w:after="240"/>
        <w:rPr>
          <w:rFonts w:ascii="Calibri" w:eastAsia="Calibri" w:hAnsi="Calibri" w:cs="Calibri"/>
          <w:sz w:val="24"/>
          <w:szCs w:val="24"/>
          <w:lang w:val="en-US"/>
        </w:rPr>
      </w:pPr>
      <w:r w:rsidRPr="69092511">
        <w:rPr>
          <w:rFonts w:ascii="Calibri" w:eastAsia="Calibri" w:hAnsi="Calibri" w:cs="Calibri"/>
          <w:sz w:val="24"/>
          <w:szCs w:val="24"/>
          <w:lang w:val="en-US"/>
        </w:rPr>
        <w:t>Will you lead the development of the funding application? If so, who will be your partners?</w:t>
      </w:r>
    </w:p>
    <w:p w14:paraId="2787A7C4" w14:textId="77777777" w:rsidR="00B12E25" w:rsidRPr="00C319C8" w:rsidRDefault="00B12E25" w:rsidP="69092511">
      <w:pPr>
        <w:numPr>
          <w:ilvl w:val="0"/>
          <w:numId w:val="3"/>
        </w:numPr>
        <w:spacing w:before="200" w:after="240"/>
        <w:rPr>
          <w:rFonts w:ascii="Calibri" w:eastAsia="Calibri" w:hAnsi="Calibri" w:cs="Calibri"/>
          <w:sz w:val="24"/>
          <w:szCs w:val="24"/>
          <w:u w:val="single"/>
          <w:lang w:val="en-US"/>
        </w:rPr>
      </w:pPr>
      <w:r w:rsidRPr="69092511">
        <w:rPr>
          <w:rFonts w:ascii="Calibri" w:eastAsia="Calibri" w:hAnsi="Calibri" w:cs="Calibri"/>
          <w:sz w:val="24"/>
          <w:szCs w:val="24"/>
          <w:lang w:val="en-US"/>
        </w:rPr>
        <w:t xml:space="preserve">Will you hire a consultant to help you write the application and/or manage the project? </w:t>
      </w:r>
    </w:p>
    <w:p w14:paraId="3BF53143" w14:textId="77777777" w:rsidR="002461AD" w:rsidRPr="00B12E25" w:rsidRDefault="002461AD" w:rsidP="00B12E25"/>
    <w:sectPr w:rsidR="002461AD" w:rsidRPr="00B12E25" w:rsidSect="008B7178">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D9959" w14:textId="77777777" w:rsidR="008B7178" w:rsidRDefault="008B7178" w:rsidP="00BE17FB">
      <w:pPr>
        <w:spacing w:line="240" w:lineRule="auto"/>
      </w:pPr>
      <w:r>
        <w:separator/>
      </w:r>
    </w:p>
  </w:endnote>
  <w:endnote w:type="continuationSeparator" w:id="0">
    <w:p w14:paraId="4573A27D" w14:textId="77777777" w:rsidR="008B7178" w:rsidRDefault="008B7178" w:rsidP="00BE17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DC0C" w14:textId="77777777" w:rsidR="00BE17FB" w:rsidRPr="00581C2B" w:rsidRDefault="00BE17FB" w:rsidP="00BE17FB">
    <w:pPr>
      <w:pBdr>
        <w:top w:val="nil"/>
        <w:left w:val="nil"/>
        <w:bottom w:val="nil"/>
        <w:right w:val="nil"/>
        <w:between w:val="nil"/>
      </w:pBdr>
      <w:tabs>
        <w:tab w:val="center" w:pos="4680"/>
        <w:tab w:val="right" w:pos="9360"/>
      </w:tabs>
      <w:spacing w:line="240" w:lineRule="auto"/>
      <w:rPr>
        <w:color w:val="000000"/>
        <w:sz w:val="20"/>
        <w:szCs w:val="20"/>
        <w:lang w:val="en-US"/>
      </w:rPr>
    </w:pPr>
    <w:r w:rsidRPr="00581C2B">
      <w:rPr>
        <w:rStyle w:val="normaltextrun"/>
        <w:color w:val="000000"/>
        <w:sz w:val="20"/>
        <w:szCs w:val="20"/>
        <w:shd w:val="clear" w:color="auto" w:fill="FFFFFF"/>
      </w:rPr>
      <w:t>Th</w:t>
    </w:r>
    <w:r>
      <w:rPr>
        <w:rStyle w:val="normaltextrun"/>
        <w:color w:val="000000"/>
        <w:sz w:val="20"/>
        <w:szCs w:val="20"/>
        <w:shd w:val="clear" w:color="auto" w:fill="FFFFFF"/>
      </w:rPr>
      <w:t xml:space="preserve">is </w:t>
    </w:r>
    <w:r w:rsidRPr="00581C2B">
      <w:rPr>
        <w:rStyle w:val="normaltextrun"/>
        <w:color w:val="000000"/>
        <w:sz w:val="20"/>
        <w:szCs w:val="20"/>
        <w:shd w:val="clear" w:color="auto" w:fill="FFFFFF"/>
      </w:rPr>
      <w:t xml:space="preserve">content was adapted from resources developed by </w:t>
    </w:r>
    <w:r>
      <w:rPr>
        <w:rStyle w:val="normaltextrun"/>
        <w:color w:val="000000"/>
        <w:sz w:val="20"/>
        <w:szCs w:val="20"/>
        <w:shd w:val="clear" w:color="auto" w:fill="FFFFFF"/>
      </w:rPr>
      <w:t xml:space="preserve">the </w:t>
    </w:r>
    <w:r w:rsidRPr="00581C2B">
      <w:rPr>
        <w:rStyle w:val="normaltextrun"/>
        <w:color w:val="000000"/>
        <w:sz w:val="20"/>
        <w:szCs w:val="20"/>
        <w:shd w:val="clear" w:color="auto" w:fill="FFFFFF"/>
      </w:rPr>
      <w:t>N</w:t>
    </w:r>
    <w:r>
      <w:rPr>
        <w:rStyle w:val="normaltextrun"/>
        <w:color w:val="000000"/>
        <w:sz w:val="20"/>
        <w:szCs w:val="20"/>
        <w:shd w:val="clear" w:color="auto" w:fill="FFFFFF"/>
      </w:rPr>
      <w:t xml:space="preserve">ational </w:t>
    </w:r>
    <w:r w:rsidRPr="00581C2B">
      <w:rPr>
        <w:rStyle w:val="normaltextrun"/>
        <w:color w:val="000000"/>
        <w:sz w:val="20"/>
        <w:szCs w:val="20"/>
        <w:shd w:val="clear" w:color="auto" w:fill="FFFFFF"/>
      </w:rPr>
      <w:t>R</w:t>
    </w:r>
    <w:r>
      <w:rPr>
        <w:rStyle w:val="normaltextrun"/>
        <w:color w:val="000000"/>
        <w:sz w:val="20"/>
        <w:szCs w:val="20"/>
        <w:shd w:val="clear" w:color="auto" w:fill="FFFFFF"/>
      </w:rPr>
      <w:t xml:space="preserve">enewable </w:t>
    </w:r>
    <w:r w:rsidRPr="00581C2B">
      <w:rPr>
        <w:rStyle w:val="normaltextrun"/>
        <w:color w:val="000000"/>
        <w:sz w:val="20"/>
        <w:szCs w:val="20"/>
        <w:shd w:val="clear" w:color="auto" w:fill="FFFFFF"/>
      </w:rPr>
      <w:t>E</w:t>
    </w:r>
    <w:r>
      <w:rPr>
        <w:rStyle w:val="normaltextrun"/>
        <w:color w:val="000000"/>
        <w:sz w:val="20"/>
        <w:szCs w:val="20"/>
        <w:shd w:val="clear" w:color="auto" w:fill="FFFFFF"/>
      </w:rPr>
      <w:t xml:space="preserve">nergy </w:t>
    </w:r>
    <w:r w:rsidRPr="00581C2B">
      <w:rPr>
        <w:rStyle w:val="normaltextrun"/>
        <w:color w:val="000000"/>
        <w:sz w:val="20"/>
        <w:szCs w:val="20"/>
        <w:shd w:val="clear" w:color="auto" w:fill="FFFFFF"/>
      </w:rPr>
      <w:t>L</w:t>
    </w:r>
    <w:r>
      <w:rPr>
        <w:rStyle w:val="normaltextrun"/>
        <w:color w:val="000000"/>
        <w:sz w:val="20"/>
        <w:szCs w:val="20"/>
        <w:shd w:val="clear" w:color="auto" w:fill="FFFFFF"/>
      </w:rPr>
      <w:t>aboratory</w:t>
    </w:r>
    <w:r w:rsidRPr="00581C2B">
      <w:rPr>
        <w:rStyle w:val="normaltextrun"/>
        <w:color w:val="000000"/>
        <w:sz w:val="20"/>
        <w:szCs w:val="20"/>
        <w:shd w:val="clear" w:color="auto" w:fill="FFFFFF"/>
      </w:rPr>
      <w:t xml:space="preserve"> and W</w:t>
    </w:r>
    <w:r>
      <w:rPr>
        <w:rStyle w:val="normaltextrun"/>
        <w:color w:val="000000"/>
        <w:sz w:val="20"/>
        <w:szCs w:val="20"/>
        <w:shd w:val="clear" w:color="auto" w:fill="FFFFFF"/>
      </w:rPr>
      <w:t xml:space="preserve">orld </w:t>
    </w:r>
    <w:r w:rsidRPr="00581C2B">
      <w:rPr>
        <w:rStyle w:val="normaltextrun"/>
        <w:color w:val="000000"/>
        <w:sz w:val="20"/>
        <w:szCs w:val="20"/>
        <w:shd w:val="clear" w:color="auto" w:fill="FFFFFF"/>
      </w:rPr>
      <w:t>R</w:t>
    </w:r>
    <w:r>
      <w:rPr>
        <w:rStyle w:val="normaltextrun"/>
        <w:color w:val="000000"/>
        <w:sz w:val="20"/>
        <w:szCs w:val="20"/>
        <w:shd w:val="clear" w:color="auto" w:fill="FFFFFF"/>
      </w:rPr>
      <w:t xml:space="preserve">esources </w:t>
    </w:r>
    <w:r w:rsidRPr="00581C2B">
      <w:rPr>
        <w:rStyle w:val="normaltextrun"/>
        <w:color w:val="000000"/>
        <w:sz w:val="20"/>
        <w:szCs w:val="20"/>
        <w:shd w:val="clear" w:color="auto" w:fill="FFFFFF"/>
      </w:rPr>
      <w:t>I</w:t>
    </w:r>
    <w:r>
      <w:rPr>
        <w:rStyle w:val="normaltextrun"/>
        <w:color w:val="000000"/>
        <w:sz w:val="20"/>
        <w:szCs w:val="20"/>
        <w:shd w:val="clear" w:color="auto" w:fill="FFFFFF"/>
      </w:rPr>
      <w:t>nstitute</w:t>
    </w:r>
    <w:r w:rsidRPr="00581C2B">
      <w:rPr>
        <w:rStyle w:val="normaltextrun"/>
        <w:color w:val="000000"/>
        <w:sz w:val="20"/>
        <w:szCs w:val="20"/>
        <w:shd w:val="clear" w:color="auto" w:fill="FFFFFF"/>
      </w:rPr>
      <w:t xml:space="preserve"> as part of the </w:t>
    </w:r>
    <w:hyperlink r:id="rId1" w:tgtFrame="_blank" w:history="1">
      <w:r w:rsidRPr="00581C2B">
        <w:rPr>
          <w:rStyle w:val="normaltextrun"/>
          <w:color w:val="1155CC"/>
          <w:sz w:val="20"/>
          <w:szCs w:val="20"/>
          <w:u w:val="single"/>
          <w:shd w:val="clear" w:color="auto" w:fill="FFFFFF"/>
        </w:rPr>
        <w:t>Clean Energy to Communities (C2C)</w:t>
      </w:r>
    </w:hyperlink>
    <w:r w:rsidRPr="00581C2B">
      <w:rPr>
        <w:rStyle w:val="normaltextrun"/>
        <w:color w:val="000000"/>
        <w:sz w:val="20"/>
        <w:szCs w:val="20"/>
        <w:shd w:val="clear" w:color="auto" w:fill="FFFFFF"/>
      </w:rPr>
      <w:t xml:space="preserve"> peer-learning cohorts and funded by the Joint Office of Energy and Transportation</w:t>
    </w:r>
    <w:r>
      <w:rPr>
        <w:rStyle w:val="normaltextrun"/>
        <w:color w:val="000000"/>
        <w:sz w:val="20"/>
        <w:szCs w:val="20"/>
        <w:shd w:val="clear" w:color="auto" w:fill="FFFFFF"/>
      </w:rPr>
      <w:t xml:space="preserve"> for distribution.  </w:t>
    </w:r>
  </w:p>
  <w:p w14:paraId="25A4A9D3" w14:textId="77777777" w:rsidR="00BE17FB" w:rsidRDefault="00BE17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983C4" w14:textId="77777777" w:rsidR="008B7178" w:rsidRDefault="008B7178" w:rsidP="00BE17FB">
      <w:pPr>
        <w:spacing w:line="240" w:lineRule="auto"/>
      </w:pPr>
      <w:r>
        <w:separator/>
      </w:r>
    </w:p>
  </w:footnote>
  <w:footnote w:type="continuationSeparator" w:id="0">
    <w:p w14:paraId="4DD0E586" w14:textId="77777777" w:rsidR="008B7178" w:rsidRDefault="008B7178" w:rsidP="00BE17F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735C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62781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7E3D6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5F4FB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FF5578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F000612"/>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01779157">
    <w:abstractNumId w:val="0"/>
  </w:num>
  <w:num w:numId="2" w16cid:durableId="653069772">
    <w:abstractNumId w:val="5"/>
  </w:num>
  <w:num w:numId="3" w16cid:durableId="1772386674">
    <w:abstractNumId w:val="3"/>
  </w:num>
  <w:num w:numId="4" w16cid:durableId="2097750006">
    <w:abstractNumId w:val="4"/>
  </w:num>
  <w:num w:numId="5" w16cid:durableId="1602496747">
    <w:abstractNumId w:val="1"/>
  </w:num>
  <w:num w:numId="6" w16cid:durableId="17646404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1AD"/>
    <w:rsid w:val="000D6E4B"/>
    <w:rsid w:val="002461AD"/>
    <w:rsid w:val="003A4CF1"/>
    <w:rsid w:val="004E74B2"/>
    <w:rsid w:val="008B7178"/>
    <w:rsid w:val="00AA2A6D"/>
    <w:rsid w:val="00B12E25"/>
    <w:rsid w:val="00BE17FB"/>
    <w:rsid w:val="00F23511"/>
    <w:rsid w:val="02E1BAFC"/>
    <w:rsid w:val="116EC69A"/>
    <w:rsid w:val="1469767C"/>
    <w:rsid w:val="20DCDCF6"/>
    <w:rsid w:val="23406EE7"/>
    <w:rsid w:val="23BA09A4"/>
    <w:rsid w:val="24DC3F48"/>
    <w:rsid w:val="25AEEC58"/>
    <w:rsid w:val="3504AE85"/>
    <w:rsid w:val="381E9C65"/>
    <w:rsid w:val="3F73DFEE"/>
    <w:rsid w:val="58CC29CC"/>
    <w:rsid w:val="60D60590"/>
    <w:rsid w:val="65AE5CCD"/>
    <w:rsid w:val="69092511"/>
    <w:rsid w:val="6919B86B"/>
    <w:rsid w:val="69888115"/>
    <w:rsid w:val="792263B5"/>
    <w:rsid w:val="7A268D51"/>
    <w:rsid w:val="7C636E5B"/>
    <w:rsid w:val="7EC881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53124"/>
  <w15:docId w15:val="{85C5F259-8C7D-4125-BE22-A1BC84589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BE17FB"/>
    <w:pPr>
      <w:tabs>
        <w:tab w:val="center" w:pos="4680"/>
        <w:tab w:val="right" w:pos="9360"/>
      </w:tabs>
      <w:spacing w:line="240" w:lineRule="auto"/>
    </w:pPr>
  </w:style>
  <w:style w:type="character" w:customStyle="1" w:styleId="HeaderChar">
    <w:name w:val="Header Char"/>
    <w:basedOn w:val="DefaultParagraphFont"/>
    <w:link w:val="Header"/>
    <w:uiPriority w:val="99"/>
    <w:rsid w:val="00BE17FB"/>
  </w:style>
  <w:style w:type="paragraph" w:styleId="Footer">
    <w:name w:val="footer"/>
    <w:basedOn w:val="Normal"/>
    <w:link w:val="FooterChar"/>
    <w:uiPriority w:val="99"/>
    <w:unhideWhenUsed/>
    <w:rsid w:val="00BE17FB"/>
    <w:pPr>
      <w:tabs>
        <w:tab w:val="center" w:pos="4680"/>
        <w:tab w:val="right" w:pos="9360"/>
      </w:tabs>
      <w:spacing w:line="240" w:lineRule="auto"/>
    </w:pPr>
  </w:style>
  <w:style w:type="character" w:customStyle="1" w:styleId="FooterChar">
    <w:name w:val="Footer Char"/>
    <w:basedOn w:val="DefaultParagraphFont"/>
    <w:link w:val="Footer"/>
    <w:uiPriority w:val="99"/>
    <w:rsid w:val="00BE17FB"/>
  </w:style>
  <w:style w:type="character" w:customStyle="1" w:styleId="normaltextrun">
    <w:name w:val="normaltextrun"/>
    <w:basedOn w:val="DefaultParagraphFont"/>
    <w:rsid w:val="00BE1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fdc.energy.gov/law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fdc.energy.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nergy.gov/femp/articles/ev-utility-finder-ev-u-finder" TargetMode="External"/><Relationship Id="rId5" Type="http://schemas.openxmlformats.org/officeDocument/2006/relationships/styles" Target="styles.xml"/><Relationship Id="rId15" Type="http://schemas.openxmlformats.org/officeDocument/2006/relationships/hyperlink" Target="https://www.transportation.gov/urban-e-mobility-toolkit/e-mobility-infrastructure-funding-and-financing/federal-funding-programs" TargetMode="External"/><Relationship Id="rId10" Type="http://schemas.openxmlformats.org/officeDocument/2006/relationships/hyperlink" Target="https://driveelectric.gov/states-communit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ransportation.gov/rural/ev/toolkit/ev-infrastructure-funding-and-financing/federal-funding-program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mcas-proxyweb.mcas.ms/certificate-checker?login=false&amp;originalUrl=http%3A%2F%2Fwww.nrel.gov.mcas.ms%2Fc2c%3FMcasTsid%3D20892&amp;McasCSRF=ad3a8f1cf5807f8c1a1a9a9bd9866b88672e78f51cad48cb3e80f2b6c568da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8789A95C2C144DAEDE9671491BC3D5" ma:contentTypeVersion="16" ma:contentTypeDescription="Create a new document." ma:contentTypeScope="" ma:versionID="378ffacf845a80b193b94f48f68735c1">
  <xsd:schema xmlns:xsd="http://www.w3.org/2001/XMLSchema" xmlns:xs="http://www.w3.org/2001/XMLSchema" xmlns:p="http://schemas.microsoft.com/office/2006/metadata/properties" xmlns:ns2="b078a8c4-3a19-4d0d-8bf4-ceaf701cb06e" xmlns:ns3="45586b8d-cf79-482f-b8f4-38ad0fd0bb8b" xmlns:ns4="0a20205c-0631-4ff0-81c6-46eee12fe7e9" targetNamespace="http://schemas.microsoft.com/office/2006/metadata/properties" ma:root="true" ma:fieldsID="91201c395f5851e3e1c1c0d4e2d34e72" ns2:_="" ns3:_="" ns4:_="">
    <xsd:import namespace="b078a8c4-3a19-4d0d-8bf4-ceaf701cb06e"/>
    <xsd:import namespace="45586b8d-cf79-482f-b8f4-38ad0fd0bb8b"/>
    <xsd:import namespace="0a20205c-0631-4ff0-81c6-46eee12fe7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4: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ApprovedBy"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8a8c4-3a19-4d0d-8bf4-ceaf701cb0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6d46bd7-4a58-4bc0-a217-7245e6e70419"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ApprovedBy" ma:index="22" nillable="true" ma:displayName="Approved By" ma:description="Green lit by reviewer/modifier" ma:format="Dropdown" ma:list="UserInfo" ma:SharePointGroup="0" ma:internalName="Approv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586b8d-cf79-482f-b8f4-38ad0fd0bb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20205c-0631-4ff0-81c6-46eee12fe7e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10db175c-2f1c-433d-aa79-7a9d82748c75}" ma:internalName="TaxCatchAll" ma:showField="CatchAllData" ma:web="45586b8d-cf79-482f-b8f4-38ad0fd0bb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a20205c-0631-4ff0-81c6-46eee12fe7e9" xsi:nil="true"/>
    <lcf76f155ced4ddcb4097134ff3c332f xmlns="b078a8c4-3a19-4d0d-8bf4-ceaf701cb06e">
      <Terms xmlns="http://schemas.microsoft.com/office/infopath/2007/PartnerControls"/>
    </lcf76f155ced4ddcb4097134ff3c332f>
    <SharedWithUsers xmlns="45586b8d-cf79-482f-b8f4-38ad0fd0bb8b">
      <UserInfo>
        <DisplayName/>
        <AccountId xsi:nil="true"/>
        <AccountType/>
      </UserInfo>
    </SharedWithUsers>
    <MediaLengthInSeconds xmlns="b078a8c4-3a19-4d0d-8bf4-ceaf701cb06e" xsi:nil="true"/>
    <ApprovedBy xmlns="b078a8c4-3a19-4d0d-8bf4-ceaf701cb06e">
      <UserInfo>
        <DisplayName/>
        <AccountId xsi:nil="true"/>
        <AccountType/>
      </UserInfo>
    </ApprovedBy>
  </documentManagement>
</p:properties>
</file>

<file path=customXml/itemProps1.xml><?xml version="1.0" encoding="utf-8"?>
<ds:datastoreItem xmlns:ds="http://schemas.openxmlformats.org/officeDocument/2006/customXml" ds:itemID="{74616A14-1FB9-4634-8BAC-37459F73A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8a8c4-3a19-4d0d-8bf4-ceaf701cb06e"/>
    <ds:schemaRef ds:uri="45586b8d-cf79-482f-b8f4-38ad0fd0bb8b"/>
    <ds:schemaRef ds:uri="0a20205c-0631-4ff0-81c6-46eee12fe7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E106EE-91AF-48B4-882B-5C27460C1A27}">
  <ds:schemaRefs>
    <ds:schemaRef ds:uri="http://schemas.microsoft.com/sharepoint/v3/contenttype/forms"/>
  </ds:schemaRefs>
</ds:datastoreItem>
</file>

<file path=customXml/itemProps3.xml><?xml version="1.0" encoding="utf-8"?>
<ds:datastoreItem xmlns:ds="http://schemas.openxmlformats.org/officeDocument/2006/customXml" ds:itemID="{1D8254BA-4F1B-422D-BA16-6D2591EB15B9}">
  <ds:schemaRefs>
    <ds:schemaRef ds:uri="http://schemas.microsoft.com/office/2006/metadata/properties"/>
    <ds:schemaRef ds:uri="http://schemas.microsoft.com/office/infopath/2007/PartnerControls"/>
    <ds:schemaRef ds:uri="0a20205c-0631-4ff0-81c6-46eee12fe7e9"/>
    <ds:schemaRef ds:uri="b078a8c4-3a19-4d0d-8bf4-ceaf701cb06e"/>
    <ds:schemaRef ds:uri="45586b8d-cf79-482f-b8f4-38ad0fd0bb8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540</Words>
  <Characters>3084</Characters>
  <Application>Microsoft Office Word</Application>
  <DocSecurity>0</DocSecurity>
  <Lines>25</Lines>
  <Paragraphs>7</Paragraphs>
  <ScaleCrop>false</ScaleCrop>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Willman, Austin</dc:creator>
  <cp:lastModifiedBy>Willman, Austin</cp:lastModifiedBy>
  <cp:revision>3</cp:revision>
  <dcterms:created xsi:type="dcterms:W3CDTF">2024-03-06T17:01:00Z</dcterms:created>
  <dcterms:modified xsi:type="dcterms:W3CDTF">2024-03-06T17:01:00Z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0x010100338789A95C2C144DAEDE9671491BC3D5</vt:lpwstr>
  </property>
  <property fmtid="{D5CDD505-2E9C-101B-9397-08002B2CF9AE}" pid="3" name="MediaServiceImageTags">
    <vt:lpwstr/>
  </property>
  <property fmtid="{D5CDD505-2E9C-101B-9397-08002B2CF9AE}" pid="4" name="Order">
    <vt:r8>531700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Approved?">
    <vt:bool>true</vt:bool>
  </property>
  <property fmtid="{D5CDD505-2E9C-101B-9397-08002B2CF9AE}" pid="12" name="MSIP_Label_95965d95-ecc0-4720-b759-1f33c42ed7da_Enabled">
    <vt:lpwstr>true</vt:lpwstr>
  </property>
  <property fmtid="{D5CDD505-2E9C-101B-9397-08002B2CF9AE}" pid="13" name="MSIP_Label_95965d95-ecc0-4720-b759-1f33c42ed7da_SetDate">
    <vt:lpwstr>2024-02-16T01:37:20Z</vt:lpwstr>
  </property>
  <property fmtid="{D5CDD505-2E9C-101B-9397-08002B2CF9AE}" pid="14" name="MSIP_Label_95965d95-ecc0-4720-b759-1f33c42ed7da_Method">
    <vt:lpwstr>Standard</vt:lpwstr>
  </property>
  <property fmtid="{D5CDD505-2E9C-101B-9397-08002B2CF9AE}" pid="15" name="MSIP_Label_95965d95-ecc0-4720-b759-1f33c42ed7da_Name">
    <vt:lpwstr>General</vt:lpwstr>
  </property>
  <property fmtid="{D5CDD505-2E9C-101B-9397-08002B2CF9AE}" pid="16" name="MSIP_Label_95965d95-ecc0-4720-b759-1f33c42ed7da_SiteId">
    <vt:lpwstr>a0f29d7e-28cd-4f54-8442-7885aee7c080</vt:lpwstr>
  </property>
  <property fmtid="{D5CDD505-2E9C-101B-9397-08002B2CF9AE}" pid="17" name="MSIP_Label_95965d95-ecc0-4720-b759-1f33c42ed7da_ActionId">
    <vt:lpwstr>d7e3f0b2-5c93-4910-b35d-b6a2685fc598</vt:lpwstr>
  </property>
  <property fmtid="{D5CDD505-2E9C-101B-9397-08002B2CF9AE}" pid="18" name="MSIP_Label_95965d95-ecc0-4720-b759-1f33c42ed7da_ContentBits">
    <vt:lpwstr>0</vt:lpwstr>
  </property>
</Properties>
</file>